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73510E" w14:textId="6FB1738D" w:rsidR="009607C2" w:rsidRPr="00D31A55" w:rsidRDefault="009607C2" w:rsidP="006F3121">
      <w:pPr>
        <w:spacing w:after="120" w:line="240" w:lineRule="auto"/>
        <w:jc w:val="center"/>
        <w:rPr>
          <w:rFonts w:ascii="Copperplate Light" w:hAnsi="Copperplate Light"/>
          <w:b/>
          <w:bCs/>
          <w:sz w:val="32"/>
          <w:szCs w:val="32"/>
        </w:rPr>
      </w:pPr>
      <w:r w:rsidRPr="00D31A55">
        <w:rPr>
          <w:noProof/>
          <w:sz w:val="28"/>
          <w:szCs w:val="28"/>
          <w:u w:val="double"/>
        </w:rPr>
        <mc:AlternateContent>
          <mc:Choice Requires="wps">
            <w:drawing>
              <wp:anchor distT="0" distB="0" distL="114300" distR="114300" simplePos="0" relativeHeight="251659264" behindDoc="0" locked="0" layoutInCell="1" allowOverlap="1" wp14:anchorId="1FD98748" wp14:editId="26F83824">
                <wp:simplePos x="0" y="0"/>
                <wp:positionH relativeFrom="column">
                  <wp:posOffset>21590</wp:posOffset>
                </wp:positionH>
                <wp:positionV relativeFrom="paragraph">
                  <wp:posOffset>202896</wp:posOffset>
                </wp:positionV>
                <wp:extent cx="6672404" cy="0"/>
                <wp:effectExtent l="0" t="12700" r="33655" b="25400"/>
                <wp:wrapNone/>
                <wp:docPr id="254629706" name="Straight Connector 1"/>
                <wp:cNvGraphicFramePr/>
                <a:graphic xmlns:a="http://schemas.openxmlformats.org/drawingml/2006/main">
                  <a:graphicData uri="http://schemas.microsoft.com/office/word/2010/wordprocessingShape">
                    <wps:wsp>
                      <wps:cNvCnPr/>
                      <wps:spPr>
                        <a:xfrm>
                          <a:off x="0" y="0"/>
                          <a:ext cx="6672404" cy="0"/>
                        </a:xfrm>
                        <a:prstGeom prst="line">
                          <a:avLst/>
                        </a:prstGeom>
                        <a:ln w="31750" cmpd="thinThick">
                          <a:solidFill>
                            <a:schemeClr val="accent3"/>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6E6637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16pt" to="527.1pt,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q+dDygEAAPMDAAAOAAAAZHJzL2Uyb0RvYy54bWysU01P3DAQvVfqf7B87yZZ6IKizXIAwaVq&#13;&#10;UQs/wNjjjYW/ZJtN9t937OxmEVRCqrg4sT3vzbw34/XVaDTZQYjK2Y42i5oSsNwJZbcdfXy4/XZJ&#13;&#10;SUzMCqadhY7uIdKrzdcv68G3sHS90wICQRIb28F3tE/Jt1UVeQ+GxYXzYPFSumBYwm3YViKwAdmN&#13;&#10;rpZ1vaoGF4QPjkOMeHozXdJN4ZcSePolZYREdEextlTWUNanvFabNWu3gfle8UMZ7D+qMExZTDpT&#13;&#10;3bDEyEtQ76iM4sFFJ9OCO1M5KRWHogHVNPUbNX965qFoQXOin22Kn0fLf+6u7X1AGwYf2+jvQ1Yx&#13;&#10;ymDyF+sjYzFrP5sFYyIcD1eri+V5fU4JP95VJ6APMd2BMyT/dFQrm3Wwlu1+xITJMPQYko+1JUNH&#13;&#10;z5qL79gjbrzoaOqVfcCmPBdcdFqJW6V1ji7DAdc6kB3DtjLOwaaz3EqkfRWJO23x8KSs/KW9hinp&#13;&#10;b5BECdSynJLkoXvL2xx4tcXoDJNYxQysPwYe4jMUykDO4OZj8IwomZ1NM9go68K/CNJ4LFlO8UcH&#13;&#10;Jt3Zgicn9qXnxRqcrOLc4RXk0X29L/DTW938BQAA//8DAFBLAwQUAAYACAAAACEApfztjd4AAAAN&#13;&#10;AQAADwAAAGRycy9kb3ducmV2LnhtbExPTU/DMAy9I/EfIiNxYwlhTKhrOrEhTkiTGEXimDVZE61x&#13;&#10;qibbun+PJw7sYst+9vsoF2Po2NEOyUdU8DgRwCw20XhsFdRf7w8vwFLWaHQX0So42wSL6vam1IWJ&#13;&#10;J/y0x01uGZFgKrQCl3NfcJ4aZ4NOk9hbJGwXh6AzjUPLzaBPRB46LoWY8aA9koLTvV052+w3h0As&#13;&#10;36u8/Fmvvavr2YdY9tL7s1Tq/m58m1N5nQPLdsz/H3DJQP6hImPbeECTWKfgaUqH1CTFusDieSqB&#13;&#10;bf82vCr5dYrqFwAA//8DAFBLAQItABQABgAIAAAAIQC2gziS/gAAAOEBAAATAAAAAAAAAAAAAAAA&#13;&#10;AAAAAABbQ29udGVudF9UeXBlc10ueG1sUEsBAi0AFAAGAAgAAAAhADj9If/WAAAAlAEAAAsAAAAA&#13;&#10;AAAAAAAAAAAALwEAAF9yZWxzLy5yZWxzUEsBAi0AFAAGAAgAAAAhAHmr50PKAQAA8wMAAA4AAAAA&#13;&#10;AAAAAAAAAAAALgIAAGRycy9lMm9Eb2MueG1sUEsBAi0AFAAGAAgAAAAhAKX87Y3eAAAADQEAAA8A&#13;&#10;AAAAAAAAAAAAAAAAJAQAAGRycy9kb3ducmV2LnhtbFBLBQYAAAAABAAEAPMAAAAvBQAAAAA=&#13;&#10;" strokecolor="#196b24 [3206]" strokeweight="2.5pt">
                <v:stroke linestyle="thinThick" joinstyle="miter"/>
              </v:line>
            </w:pict>
          </mc:Fallback>
        </mc:AlternateContent>
      </w:r>
      <w:r w:rsidR="00381BBA" w:rsidRPr="00D31A55">
        <w:rPr>
          <w:rFonts w:ascii="Copperplate Light" w:hAnsi="Copperplate Light"/>
          <w:b/>
          <w:bCs/>
          <w:sz w:val="32"/>
          <w:szCs w:val="32"/>
        </w:rPr>
        <w:t>Jennifer Martin Shaw</w:t>
      </w:r>
    </w:p>
    <w:p w14:paraId="700ACF1A" w14:textId="77777777" w:rsidR="0016397F" w:rsidRPr="00881F09" w:rsidRDefault="0016397F">
      <w:pPr>
        <w:spacing w:after="0" w:line="240" w:lineRule="auto"/>
        <w:jc w:val="center"/>
        <w:rPr>
          <w:kern w:val="0"/>
          <w:sz w:val="28"/>
          <w:szCs w:val="28"/>
          <w14:ligatures w14:val="none"/>
        </w:rPr>
      </w:pPr>
      <w:r w:rsidRPr="00881F09">
        <w:rPr>
          <w:rFonts w:ascii="Aptos Narrow" w:hAnsi="Aptos Narrow"/>
        </w:rPr>
        <w:t>Washington, DC Area | 978.808.6163</w:t>
      </w:r>
    </w:p>
    <w:p w14:paraId="744AED29" w14:textId="77777777" w:rsidR="0016397F" w:rsidRPr="00881F09" w:rsidRDefault="0016397F">
      <w:pPr>
        <w:spacing w:after="0" w:line="240" w:lineRule="auto"/>
        <w:jc w:val="center"/>
        <w:rPr>
          <w:kern w:val="0"/>
          <w:sz w:val="28"/>
          <w:szCs w:val="28"/>
          <w14:ligatures w14:val="none"/>
        </w:rPr>
      </w:pPr>
      <w:r w:rsidRPr="00881F09">
        <w:rPr>
          <w:rFonts w:ascii="Aptos Narrow" w:hAnsi="Aptos Narrow"/>
        </w:rPr>
        <w:t>Jennyshaw3@hotmail.com | linkedin.com/in/</w:t>
      </w:r>
      <w:proofErr w:type="spellStart"/>
      <w:r w:rsidRPr="00881F09">
        <w:rPr>
          <w:rFonts w:ascii="Aptos Narrow" w:hAnsi="Aptos Narrow"/>
        </w:rPr>
        <w:t>jennymartinshaw</w:t>
      </w:r>
      <w:proofErr w:type="spellEnd"/>
    </w:p>
    <w:p w14:paraId="05F25069" w14:textId="77777777" w:rsidR="006F3121" w:rsidRPr="00CE15EB" w:rsidRDefault="006F3121" w:rsidP="006F3121">
      <w:pPr>
        <w:tabs>
          <w:tab w:val="right" w:pos="10800"/>
        </w:tabs>
        <w:spacing w:after="0"/>
        <w:jc w:val="center"/>
        <w:rPr>
          <w:rFonts w:ascii="Copperplate" w:hAnsi="Copperplate"/>
        </w:rPr>
      </w:pPr>
    </w:p>
    <w:p w14:paraId="26FF1CFF" w14:textId="0C67D20F" w:rsidR="00381BBA" w:rsidRPr="00881F09" w:rsidRDefault="00381BBA" w:rsidP="00CE15EB">
      <w:pPr>
        <w:tabs>
          <w:tab w:val="right" w:pos="10800"/>
        </w:tabs>
        <w:spacing w:after="80"/>
        <w:jc w:val="center"/>
        <w:rPr>
          <w:rFonts w:ascii="Copperplate" w:hAnsi="Copperplate"/>
          <w:sz w:val="32"/>
          <w:szCs w:val="32"/>
        </w:rPr>
      </w:pPr>
      <w:r w:rsidRPr="00881F09">
        <w:rPr>
          <w:rFonts w:ascii="Copperplate" w:hAnsi="Copperplate"/>
          <w:sz w:val="32"/>
          <w:szCs w:val="32"/>
        </w:rPr>
        <w:t>Innovative Strategic Program Manager – AI &amp; Collaboration</w:t>
      </w:r>
    </w:p>
    <w:p w14:paraId="0535E9B9" w14:textId="69237928" w:rsidR="00881F09" w:rsidRPr="00CE15EB" w:rsidRDefault="00B67126" w:rsidP="00CE15EB">
      <w:pPr>
        <w:spacing w:after="80" w:line="240" w:lineRule="auto"/>
        <w:rPr>
          <w:rFonts w:ascii="Aptos Narrow" w:hAnsi="Aptos Narrow"/>
          <w:sz w:val="22"/>
          <w:szCs w:val="22"/>
        </w:rPr>
      </w:pPr>
      <w:r>
        <w:rPr>
          <w:rFonts w:ascii="Aptos Narrow" w:hAnsi="Aptos Narrow"/>
          <w:sz w:val="22"/>
          <w:szCs w:val="22"/>
        </w:rPr>
        <w:t>Client-focused strategic program leader with a record of guiding cross-functional, global teams to solve complex problems and deliver effective solutions. Uses a collaborative, consultative approach to align stakeholders, mentor teams, and turn client needs into measurable results. Thrives in fast-paced, deadline-driven environments and communicates complex ideas clearly to diverse audiences. Known for removing barriers, building strong partnerships, and driving work forward.</w:t>
      </w:r>
    </w:p>
    <w:p w14:paraId="6A055AB2" w14:textId="00541C2D" w:rsidR="00511424" w:rsidRPr="00A00E96" w:rsidRDefault="00511424">
      <w:pPr>
        <w:spacing w:after="40" w:line="240" w:lineRule="auto"/>
        <w:jc w:val="center"/>
        <w:rPr>
          <w:kern w:val="0"/>
          <w:sz w:val="28"/>
          <w:szCs w:val="28"/>
          <w14:ligatures w14:val="none"/>
        </w:rPr>
      </w:pPr>
      <w:r w:rsidRPr="00A00E96">
        <w:rPr>
          <w:rFonts w:ascii="Copperplate" w:hAnsi="Copperplate"/>
          <w:color w:val="000000"/>
          <w:sz w:val="32"/>
          <w:szCs w:val="32"/>
        </w:rPr>
        <w:t>Expertise</w:t>
      </w:r>
    </w:p>
    <w:p w14:paraId="3A6FFE79" w14:textId="77777777" w:rsidR="00C0555B" w:rsidRDefault="00C0555B">
      <w:pPr>
        <w:spacing w:after="120"/>
        <w:jc w:val="center"/>
        <w:rPr>
          <w:kern w:val="0"/>
          <w14:ligatures w14:val="none"/>
        </w:rPr>
      </w:pPr>
      <w:r>
        <w:rPr>
          <w:rFonts w:ascii="Aptos Narrow" w:hAnsi="Aptos Narrow"/>
          <w:color w:val="000000"/>
          <w:sz w:val="22"/>
          <w:szCs w:val="22"/>
        </w:rPr>
        <w:t xml:space="preserve">AI Product Go-to </w:t>
      </w:r>
      <w:proofErr w:type="gramStart"/>
      <w:r>
        <w:rPr>
          <w:rFonts w:ascii="Aptos Narrow" w:hAnsi="Aptos Narrow"/>
          <w:color w:val="000000"/>
          <w:sz w:val="22"/>
          <w:szCs w:val="22"/>
        </w:rPr>
        <w:t>Market  |</w:t>
      </w:r>
      <w:proofErr w:type="gramEnd"/>
      <w:r>
        <w:rPr>
          <w:rFonts w:ascii="Aptos Narrow" w:hAnsi="Aptos Narrow"/>
          <w:color w:val="000000"/>
          <w:sz w:val="22"/>
          <w:szCs w:val="22"/>
        </w:rPr>
        <w:t xml:space="preserve">  Cross-Team Collaboration </w:t>
      </w:r>
      <w:proofErr w:type="gramStart"/>
      <w:r>
        <w:rPr>
          <w:rFonts w:ascii="Aptos Narrow" w:hAnsi="Aptos Narrow"/>
          <w:color w:val="000000"/>
          <w:sz w:val="22"/>
          <w:szCs w:val="22"/>
        </w:rPr>
        <w:t>Solutions  |</w:t>
      </w:r>
      <w:proofErr w:type="gramEnd"/>
      <w:r>
        <w:rPr>
          <w:rFonts w:ascii="Aptos Narrow" w:hAnsi="Aptos Narrow"/>
          <w:color w:val="000000"/>
          <w:sz w:val="22"/>
          <w:szCs w:val="22"/>
        </w:rPr>
        <w:t xml:space="preserve">  Needs &amp; Requirements Gathering</w:t>
      </w:r>
      <w:r>
        <w:rPr>
          <w:rFonts w:ascii="Aptos Narrow" w:hAnsi="Aptos Narrow"/>
          <w:color w:val="000000"/>
          <w:sz w:val="22"/>
          <w:szCs w:val="22"/>
        </w:rPr>
        <w:br/>
        <w:t xml:space="preserve">Cloud-based Software </w:t>
      </w:r>
      <w:proofErr w:type="gramStart"/>
      <w:r>
        <w:rPr>
          <w:rFonts w:ascii="Aptos Narrow" w:hAnsi="Aptos Narrow"/>
          <w:color w:val="000000"/>
          <w:sz w:val="22"/>
          <w:szCs w:val="22"/>
        </w:rPr>
        <w:t>Development  |</w:t>
      </w:r>
      <w:proofErr w:type="gramEnd"/>
      <w:r>
        <w:rPr>
          <w:rFonts w:ascii="Aptos Narrow" w:hAnsi="Aptos Narrow"/>
          <w:color w:val="000000"/>
          <w:sz w:val="22"/>
          <w:szCs w:val="22"/>
        </w:rPr>
        <w:t xml:space="preserve">  Agile </w:t>
      </w:r>
      <w:proofErr w:type="gramStart"/>
      <w:r>
        <w:rPr>
          <w:rFonts w:ascii="Aptos Narrow" w:hAnsi="Aptos Narrow"/>
          <w:color w:val="000000"/>
          <w:sz w:val="22"/>
          <w:szCs w:val="22"/>
        </w:rPr>
        <w:t>Methodology  |</w:t>
      </w:r>
      <w:proofErr w:type="gramEnd"/>
      <w:r>
        <w:rPr>
          <w:rFonts w:ascii="Aptos Narrow" w:hAnsi="Aptos Narrow"/>
          <w:color w:val="000000"/>
          <w:sz w:val="22"/>
          <w:szCs w:val="22"/>
        </w:rPr>
        <w:t xml:space="preserve">  Risk Mitigation</w:t>
      </w:r>
      <w:r>
        <w:rPr>
          <w:rFonts w:ascii="Aptos Narrow" w:hAnsi="Aptos Narrow"/>
          <w:color w:val="000000"/>
          <w:sz w:val="22"/>
          <w:szCs w:val="22"/>
        </w:rPr>
        <w:br/>
        <w:t>Root Cause Analysis &amp; Solution Development</w:t>
      </w:r>
    </w:p>
    <w:p w14:paraId="3BA3CE8E" w14:textId="77777777" w:rsidR="00511424" w:rsidRPr="00881F09" w:rsidRDefault="00511424" w:rsidP="00F10EA7">
      <w:pPr>
        <w:spacing w:after="120"/>
        <w:jc w:val="center"/>
        <w:rPr>
          <w:kern w:val="0"/>
          <w:sz w:val="28"/>
          <w:szCs w:val="28"/>
          <w14:ligatures w14:val="none"/>
        </w:rPr>
      </w:pPr>
      <w:r w:rsidRPr="00881F09">
        <w:rPr>
          <w:rFonts w:ascii="Copperplate" w:hAnsi="Copperplate"/>
          <w:sz w:val="32"/>
          <w:szCs w:val="32"/>
        </w:rPr>
        <w:t>Professional Experience</w:t>
      </w:r>
    </w:p>
    <w:p w14:paraId="76C785E9" w14:textId="77777777" w:rsidR="0016397F" w:rsidRPr="005463B7" w:rsidRDefault="0016397F" w:rsidP="00F10EA7">
      <w:pPr>
        <w:spacing w:after="80" w:line="240" w:lineRule="auto"/>
        <w:rPr>
          <w:kern w:val="0"/>
          <w:sz w:val="26"/>
          <w:szCs w:val="26"/>
          <w14:ligatures w14:val="none"/>
        </w:rPr>
      </w:pPr>
      <w:r w:rsidRPr="005463B7">
        <w:rPr>
          <w:rFonts w:ascii="Aptos Narrow" w:hAnsi="Aptos Narrow"/>
          <w:b/>
          <w:bCs/>
          <w:sz w:val="26"/>
          <w:szCs w:val="26"/>
        </w:rPr>
        <w:t>ScienceLogic, Inc.</w:t>
      </w:r>
      <w:r w:rsidRPr="005463B7">
        <w:rPr>
          <w:rFonts w:ascii="Aptos Narrow" w:hAnsi="Aptos Narrow"/>
          <w:sz w:val="26"/>
          <w:szCs w:val="26"/>
        </w:rPr>
        <w:t xml:space="preserve"> | Reston, VA | </w:t>
      </w:r>
      <w:r w:rsidRPr="005463B7">
        <w:rPr>
          <w:rFonts w:ascii="Aptos Narrow" w:hAnsi="Aptos Narrow"/>
          <w:b/>
          <w:bCs/>
          <w:sz w:val="26"/>
          <w:szCs w:val="26"/>
        </w:rPr>
        <w:t>2020–2025</w:t>
      </w:r>
    </w:p>
    <w:p w14:paraId="0B16F70E" w14:textId="77777777" w:rsidR="0016397F" w:rsidRDefault="0016397F">
      <w:pPr>
        <w:spacing w:after="0" w:line="240" w:lineRule="auto"/>
        <w:rPr>
          <w:kern w:val="0"/>
          <w14:ligatures w14:val="none"/>
        </w:rPr>
      </w:pPr>
      <w:r>
        <w:rPr>
          <w:rFonts w:ascii="Aptos Narrow" w:hAnsi="Aptos Narrow"/>
          <w:b/>
          <w:bCs/>
          <w:sz w:val="22"/>
          <w:szCs w:val="22"/>
        </w:rPr>
        <w:t>Program Manager – Strategic Programs</w:t>
      </w:r>
      <w:r>
        <w:rPr>
          <w:rFonts w:ascii="Aptos Narrow" w:hAnsi="Aptos Narrow"/>
          <w:sz w:val="22"/>
          <w:szCs w:val="22"/>
        </w:rPr>
        <w:t xml:space="preserve"> | 2022–2025</w:t>
      </w:r>
    </w:p>
    <w:p w14:paraId="39F1CE49" w14:textId="77777777" w:rsidR="00EF3B14" w:rsidRDefault="00EF3B14" w:rsidP="00EF3B14">
      <w:pPr>
        <w:spacing w:after="0"/>
        <w:rPr>
          <w:rFonts w:ascii="Aptos Narrow" w:hAnsi="Aptos Narrow"/>
          <w:sz w:val="22"/>
          <w:szCs w:val="22"/>
        </w:rPr>
      </w:pPr>
      <w:r w:rsidRPr="00EF3B14">
        <w:rPr>
          <w:rFonts w:ascii="Aptos Narrow" w:hAnsi="Aptos Narrow"/>
          <w:sz w:val="22"/>
          <w:szCs w:val="22"/>
        </w:rPr>
        <w:t xml:space="preserve">Brought </w:t>
      </w:r>
      <w:r w:rsidRPr="00EF3B14">
        <w:rPr>
          <w:rFonts w:ascii="Aptos Narrow" w:hAnsi="Aptos Narrow"/>
          <w:sz w:val="22"/>
          <w:szCs w:val="22"/>
        </w:rPr>
        <w:t xml:space="preserve">the company’s first </w:t>
      </w:r>
      <w:r w:rsidRPr="00EF3B14">
        <w:rPr>
          <w:rFonts w:ascii="Aptos Narrow" w:hAnsi="Aptos Narrow"/>
          <w:sz w:val="22"/>
          <w:szCs w:val="22"/>
        </w:rPr>
        <w:t>AI product to market by uniting data science, engineering, product, design, legal, and go-to-market teams around shared goals and clear communication. Translated complex AI topics across disciplines, aligned dependencies and launch criteria, and established feedback loops to resolve risks and continuously improve the product.</w:t>
      </w:r>
    </w:p>
    <w:p w14:paraId="14093793" w14:textId="0C086AB1" w:rsidR="00B67126" w:rsidRPr="00EF3B14" w:rsidRDefault="00B67126" w:rsidP="00EF3B14">
      <w:pPr>
        <w:pStyle w:val="ListParagraph"/>
        <w:numPr>
          <w:ilvl w:val="0"/>
          <w:numId w:val="44"/>
        </w:numPr>
        <w:rPr>
          <w:rFonts w:ascii="Aptos Narrow" w:hAnsi="Aptos Narrow"/>
          <w:sz w:val="22"/>
          <w:szCs w:val="22"/>
        </w:rPr>
      </w:pPr>
      <w:r w:rsidRPr="00EF3B14">
        <w:rPr>
          <w:rFonts w:ascii="Aptos Narrow" w:hAnsi="Aptos Narrow"/>
          <w:sz w:val="22"/>
          <w:szCs w:val="22"/>
        </w:rPr>
        <w:t>Led strategic initiatives by building strong cross-functional partnerships and improving communication across teams. Increased program consistency and efficiency by establishing targeted meeting cadences based on stakeholder input and ongoing feedback.</w:t>
      </w:r>
    </w:p>
    <w:p w14:paraId="17086D88" w14:textId="65BE0A8F" w:rsidR="00B67126" w:rsidRDefault="00B67126" w:rsidP="00B67126">
      <w:pPr>
        <w:pStyle w:val="ListParagraph"/>
        <w:numPr>
          <w:ilvl w:val="0"/>
          <w:numId w:val="22"/>
        </w:numPr>
        <w:rPr>
          <w:kern w:val="0"/>
          <w14:ligatures w14:val="none"/>
        </w:rPr>
      </w:pPr>
      <w:r>
        <w:rPr>
          <w:rFonts w:ascii="Aptos Narrow" w:hAnsi="Aptos Narrow"/>
          <w:sz w:val="22"/>
          <w:szCs w:val="22"/>
        </w:rPr>
        <w:t xml:space="preserve">Created and led a $2M+ OL8 Conversion Program to help customers migrate from OL7 to OL8, enabling internal </w:t>
      </w:r>
      <w:r w:rsidR="005463B7" w:rsidRPr="005463B7">
        <w:rPr>
          <w:rFonts w:ascii="Aptos Narrow" w:hAnsi="Aptos Narrow"/>
          <w:sz w:val="22"/>
          <w:szCs w:val="22"/>
        </w:rPr>
        <w:t>C</w:t>
      </w:r>
      <w:r w:rsidRPr="005463B7">
        <w:rPr>
          <w:rFonts w:ascii="Aptos Narrow" w:hAnsi="Aptos Narrow"/>
          <w:sz w:val="22"/>
          <w:szCs w:val="22"/>
        </w:rPr>
        <w:t xml:space="preserve">ustomer </w:t>
      </w:r>
      <w:r w:rsidR="005463B7" w:rsidRPr="005463B7">
        <w:rPr>
          <w:rFonts w:ascii="Aptos Narrow" w:hAnsi="Aptos Narrow"/>
          <w:sz w:val="22"/>
          <w:szCs w:val="22"/>
        </w:rPr>
        <w:t>S</w:t>
      </w:r>
      <w:r w:rsidRPr="005463B7">
        <w:rPr>
          <w:rFonts w:ascii="Aptos Narrow" w:hAnsi="Aptos Narrow"/>
          <w:sz w:val="22"/>
          <w:szCs w:val="22"/>
        </w:rPr>
        <w:t xml:space="preserve">ervice and </w:t>
      </w:r>
      <w:r w:rsidR="005463B7" w:rsidRPr="005463B7">
        <w:rPr>
          <w:rFonts w:ascii="Aptos Narrow" w:hAnsi="Aptos Narrow"/>
          <w:sz w:val="22"/>
          <w:szCs w:val="22"/>
        </w:rPr>
        <w:t>P</w:t>
      </w:r>
      <w:r w:rsidRPr="005463B7">
        <w:rPr>
          <w:rFonts w:ascii="Aptos Narrow" w:hAnsi="Aptos Narrow"/>
          <w:sz w:val="22"/>
          <w:szCs w:val="22"/>
        </w:rPr>
        <w:t xml:space="preserve">rofessional </w:t>
      </w:r>
      <w:r w:rsidR="005463B7" w:rsidRPr="005463B7">
        <w:rPr>
          <w:rFonts w:ascii="Aptos Narrow" w:hAnsi="Aptos Narrow"/>
          <w:sz w:val="22"/>
          <w:szCs w:val="22"/>
        </w:rPr>
        <w:t>S</w:t>
      </w:r>
      <w:r w:rsidRPr="005463B7">
        <w:rPr>
          <w:rFonts w:ascii="Aptos Narrow" w:hAnsi="Aptos Narrow"/>
          <w:sz w:val="22"/>
          <w:szCs w:val="22"/>
        </w:rPr>
        <w:t>ervices</w:t>
      </w:r>
      <w:r>
        <w:rPr>
          <w:rFonts w:ascii="Aptos Narrow" w:hAnsi="Aptos Narrow"/>
          <w:sz w:val="22"/>
          <w:szCs w:val="22"/>
        </w:rPr>
        <w:t xml:space="preserve"> teams, directing a third-party team, and managing a $1M vendor contract.</w:t>
      </w:r>
    </w:p>
    <w:p w14:paraId="24D1CC44" w14:textId="77777777" w:rsidR="0016397F" w:rsidRDefault="0016397F">
      <w:pPr>
        <w:spacing w:after="0" w:line="240" w:lineRule="auto"/>
        <w:rPr>
          <w:kern w:val="0"/>
          <w14:ligatures w14:val="none"/>
        </w:rPr>
      </w:pPr>
      <w:r>
        <w:rPr>
          <w:rFonts w:ascii="Aptos Narrow" w:hAnsi="Aptos Narrow"/>
          <w:b/>
          <w:bCs/>
          <w:sz w:val="22"/>
          <w:szCs w:val="22"/>
        </w:rPr>
        <w:t>Sr. Project Manager – SaaS Program Manager</w:t>
      </w:r>
      <w:r>
        <w:rPr>
          <w:rFonts w:ascii="Aptos Narrow" w:hAnsi="Aptos Narrow"/>
          <w:sz w:val="22"/>
          <w:szCs w:val="22"/>
        </w:rPr>
        <w:t xml:space="preserve"> | 2020–2022</w:t>
      </w:r>
    </w:p>
    <w:p w14:paraId="30277A2F" w14:textId="77777777" w:rsidR="00B67126" w:rsidRDefault="00B67126">
      <w:pPr>
        <w:spacing w:after="0"/>
        <w:rPr>
          <w:kern w:val="0"/>
          <w14:ligatures w14:val="none"/>
        </w:rPr>
      </w:pPr>
      <w:r>
        <w:rPr>
          <w:rFonts w:ascii="Aptos Narrow" w:hAnsi="Aptos Narrow"/>
          <w:sz w:val="22"/>
          <w:szCs w:val="22"/>
        </w:rPr>
        <w:t>Built a cross-functional program to improve visibility into the organizational impact of a new cloud delivery platform, helping increase SaaS margins by 25% and SaaS revenue by 300%.</w:t>
      </w:r>
    </w:p>
    <w:p w14:paraId="2353AE86" w14:textId="14FFBFFA" w:rsidR="00B67126" w:rsidRDefault="005463B7" w:rsidP="00B67126">
      <w:pPr>
        <w:pStyle w:val="ListParagraph"/>
        <w:numPr>
          <w:ilvl w:val="0"/>
          <w:numId w:val="26"/>
        </w:numPr>
        <w:rPr>
          <w:kern w:val="0"/>
          <w14:ligatures w14:val="none"/>
        </w:rPr>
      </w:pPr>
      <w:r>
        <w:rPr>
          <w:rFonts w:ascii="Aptos Narrow" w:hAnsi="Aptos Narrow"/>
          <w:sz w:val="22"/>
          <w:szCs w:val="22"/>
        </w:rPr>
        <w:t>Worked with Product to communicate and track</w:t>
      </w:r>
      <w:r w:rsidR="00B67126">
        <w:rPr>
          <w:rFonts w:ascii="Aptos Narrow" w:hAnsi="Aptos Narrow"/>
          <w:sz w:val="22"/>
          <w:szCs w:val="22"/>
        </w:rPr>
        <w:t xml:space="preserve"> SRE and SaaS stakeholder requirements for Engineering, improving efficiency and reducing costs by tailoring the product for public cloud deployment.</w:t>
      </w:r>
    </w:p>
    <w:p w14:paraId="61663056" w14:textId="77777777" w:rsidR="00B67126" w:rsidRDefault="00B67126" w:rsidP="00B67126">
      <w:pPr>
        <w:pStyle w:val="ListParagraph"/>
        <w:numPr>
          <w:ilvl w:val="0"/>
          <w:numId w:val="26"/>
        </w:numPr>
        <w:rPr>
          <w:kern w:val="0"/>
          <w14:ligatures w14:val="none"/>
        </w:rPr>
      </w:pPr>
      <w:r>
        <w:rPr>
          <w:rFonts w:ascii="Aptos Narrow" w:hAnsi="Aptos Narrow"/>
          <w:sz w:val="22"/>
          <w:szCs w:val="22"/>
        </w:rPr>
        <w:t>Implemented a process to track customer-level costs and revenue, refocusing the business on per-customer margins and correcting SaaS margin calculations.</w:t>
      </w:r>
    </w:p>
    <w:p w14:paraId="50BA093D" w14:textId="77777777" w:rsidR="00B67126" w:rsidRDefault="00B67126" w:rsidP="00B67126">
      <w:pPr>
        <w:pStyle w:val="ListParagraph"/>
        <w:numPr>
          <w:ilvl w:val="0"/>
          <w:numId w:val="26"/>
        </w:numPr>
        <w:rPr>
          <w:kern w:val="0"/>
          <w14:ligatures w14:val="none"/>
        </w:rPr>
      </w:pPr>
      <w:r>
        <w:rPr>
          <w:rFonts w:ascii="Aptos Narrow" w:hAnsi="Aptos Narrow"/>
          <w:sz w:val="22"/>
          <w:szCs w:val="22"/>
        </w:rPr>
        <w:t>Led the SaaS migration project by aligning Marketing, Product/Engineering, SRE, and Finance on adoption strategy and creating enablement materials for Sales and Marketing.</w:t>
      </w:r>
    </w:p>
    <w:p w14:paraId="633C4B7F" w14:textId="77777777" w:rsidR="00B67126" w:rsidRDefault="00B67126" w:rsidP="00F10EA7">
      <w:pPr>
        <w:pStyle w:val="ListParagraph"/>
        <w:numPr>
          <w:ilvl w:val="0"/>
          <w:numId w:val="26"/>
        </w:numPr>
        <w:spacing w:after="120"/>
        <w:rPr>
          <w:kern w:val="0"/>
          <w14:ligatures w14:val="none"/>
        </w:rPr>
      </w:pPr>
      <w:r>
        <w:rPr>
          <w:rFonts w:ascii="Aptos Narrow" w:hAnsi="Aptos Narrow"/>
          <w:sz w:val="22"/>
          <w:szCs w:val="22"/>
        </w:rPr>
        <w:t>Created an Initiative Management program to assess and govern internal projects, define KPIs, balance resources, and prioritize high-ROI work.</w:t>
      </w:r>
    </w:p>
    <w:p w14:paraId="45274D93" w14:textId="3B241C61" w:rsidR="006F3158" w:rsidRDefault="006F3158" w:rsidP="005463B7">
      <w:pPr>
        <w:rPr>
          <w:rFonts w:ascii="Aptos Narrow" w:hAnsi="Aptos Narrow"/>
          <w:b/>
          <w:bCs/>
        </w:rPr>
        <w:sectPr w:rsidR="006F3158" w:rsidSect="00881F09">
          <w:type w:val="continuous"/>
          <w:pgSz w:w="12240" w:h="15840"/>
          <w:pgMar w:top="1008" w:right="1080" w:bottom="1008" w:left="1080" w:header="720" w:footer="720" w:gutter="0"/>
          <w:cols w:space="720"/>
          <w:docGrid w:linePitch="360"/>
        </w:sectPr>
      </w:pPr>
    </w:p>
    <w:p w14:paraId="7A0F6228" w14:textId="4974983C" w:rsidR="00262280" w:rsidRPr="00262280" w:rsidRDefault="00262280" w:rsidP="00F10EA7">
      <w:pPr>
        <w:spacing w:after="80"/>
        <w:rPr>
          <w:rFonts w:ascii="Aptos Narrow" w:eastAsia="Times New Roman" w:hAnsi="Aptos Narrow" w:cs="Times New Roman"/>
          <w:b/>
          <w:bCs/>
          <w:color w:val="000000" w:themeColor="text1"/>
          <w:kern w:val="0"/>
          <w:sz w:val="26"/>
          <w:szCs w:val="26"/>
          <w14:ligatures w14:val="none"/>
        </w:rPr>
      </w:pPr>
      <w:r w:rsidRPr="00262280">
        <w:rPr>
          <w:rFonts w:ascii="Aptos Narrow" w:eastAsia="Times New Roman" w:hAnsi="Aptos Narrow" w:cs="Times New Roman"/>
          <w:b/>
          <w:bCs/>
          <w:color w:val="000000" w:themeColor="text1"/>
          <w:kern w:val="0"/>
          <w:sz w:val="26"/>
          <w:szCs w:val="26"/>
          <w14:ligatures w14:val="none"/>
        </w:rPr>
        <w:t xml:space="preserve">Career Break – Caregiving | </w:t>
      </w:r>
      <w:r w:rsidRPr="00262280">
        <w:rPr>
          <w:rFonts w:ascii="Aptos Narrow" w:eastAsia="Times New Roman" w:hAnsi="Aptos Narrow" w:cs="Times New Roman"/>
          <w:b/>
          <w:bCs/>
          <w:color w:val="000000" w:themeColor="text1"/>
          <w:kern w:val="0"/>
          <w:sz w:val="26"/>
          <w:szCs w:val="26"/>
          <w14:ligatures w14:val="none"/>
        </w:rPr>
        <w:t>2018</w:t>
      </w:r>
      <w:r w:rsidRPr="00262280">
        <w:rPr>
          <w:rFonts w:ascii="Aptos Narrow" w:eastAsia="Times New Roman" w:hAnsi="Aptos Narrow" w:cs="Times New Roman"/>
          <w:b/>
          <w:bCs/>
          <w:color w:val="000000" w:themeColor="text1"/>
          <w:kern w:val="0"/>
          <w:sz w:val="26"/>
          <w:szCs w:val="26"/>
          <w14:ligatures w14:val="none"/>
        </w:rPr>
        <w:t xml:space="preserve"> – </w:t>
      </w:r>
      <w:r w:rsidRPr="00262280">
        <w:rPr>
          <w:rFonts w:ascii="Aptos Narrow" w:eastAsia="Times New Roman" w:hAnsi="Aptos Narrow" w:cs="Times New Roman"/>
          <w:b/>
          <w:bCs/>
          <w:color w:val="000000" w:themeColor="text1"/>
          <w:kern w:val="0"/>
          <w:sz w:val="26"/>
          <w:szCs w:val="26"/>
          <w14:ligatures w14:val="none"/>
        </w:rPr>
        <w:t>2020</w:t>
      </w:r>
    </w:p>
    <w:p w14:paraId="7DD97812" w14:textId="77777777" w:rsidR="00EF3B14" w:rsidRDefault="00EF3B14">
      <w:pPr>
        <w:spacing w:after="0"/>
        <w:rPr>
          <w:kern w:val="0"/>
          <w14:ligatures w14:val="none"/>
        </w:rPr>
      </w:pPr>
      <w:r>
        <w:rPr>
          <w:rFonts w:ascii="Aptos Narrow" w:hAnsi="Aptos Narrow"/>
          <w:color w:val="000000" w:themeColor="text1"/>
          <w:sz w:val="22"/>
          <w:szCs w:val="22"/>
        </w:rPr>
        <w:t>Took a planned career break for full-time family caregiving while completing professional development courses and earning PMP certification.</w:t>
      </w:r>
    </w:p>
    <w:p w14:paraId="16E02DBE" w14:textId="7A793845" w:rsidR="0016397F" w:rsidRPr="00A00E96" w:rsidRDefault="0016397F" w:rsidP="00A00E96">
      <w:pPr>
        <w:spacing w:after="0" w:line="240" w:lineRule="auto"/>
        <w:rPr>
          <w:rFonts w:ascii="Aptos Narrow" w:eastAsia="Times New Roman" w:hAnsi="Aptos Narrow" w:cs="Times New Roman"/>
          <w:color w:val="000000" w:themeColor="text1"/>
          <w:kern w:val="0"/>
          <w14:ligatures w14:val="none"/>
        </w:rPr>
      </w:pPr>
      <w:r w:rsidRPr="005463B7">
        <w:rPr>
          <w:rFonts w:ascii="Aptos Narrow" w:hAnsi="Aptos Narrow"/>
          <w:b/>
          <w:bCs/>
          <w:sz w:val="26"/>
          <w:szCs w:val="26"/>
        </w:rPr>
        <w:lastRenderedPageBreak/>
        <w:t>IBM Corporation</w:t>
      </w:r>
      <w:r w:rsidRPr="005463B7">
        <w:rPr>
          <w:rFonts w:ascii="Aptos Narrow" w:hAnsi="Aptos Narrow"/>
          <w:sz w:val="26"/>
          <w:szCs w:val="26"/>
        </w:rPr>
        <w:t xml:space="preserve"> | Littleton, MA | </w:t>
      </w:r>
      <w:r w:rsidRPr="005463B7">
        <w:rPr>
          <w:rFonts w:ascii="Aptos Narrow" w:hAnsi="Aptos Narrow"/>
          <w:b/>
          <w:bCs/>
          <w:sz w:val="26"/>
          <w:szCs w:val="26"/>
        </w:rPr>
        <w:t>2000–2018</w:t>
      </w:r>
    </w:p>
    <w:p w14:paraId="014E6999" w14:textId="77777777" w:rsidR="0016397F" w:rsidRDefault="0016397F">
      <w:pPr>
        <w:spacing w:after="0" w:line="240" w:lineRule="auto"/>
        <w:rPr>
          <w:kern w:val="0"/>
          <w14:ligatures w14:val="none"/>
        </w:rPr>
      </w:pPr>
      <w:r>
        <w:rPr>
          <w:rFonts w:ascii="Aptos Narrow" w:hAnsi="Aptos Narrow"/>
          <w:b/>
          <w:bCs/>
          <w:sz w:val="22"/>
          <w:szCs w:val="22"/>
        </w:rPr>
        <w:t>Software Product Manager</w:t>
      </w:r>
      <w:r>
        <w:rPr>
          <w:rFonts w:ascii="Aptos Narrow" w:hAnsi="Aptos Narrow"/>
          <w:sz w:val="22"/>
          <w:szCs w:val="22"/>
        </w:rPr>
        <w:t xml:space="preserve"> | 2013–2018</w:t>
      </w:r>
    </w:p>
    <w:p w14:paraId="56342466" w14:textId="77777777" w:rsidR="00F10EA7" w:rsidRDefault="00F10EA7">
      <w:pPr>
        <w:spacing w:after="0"/>
        <w:rPr>
          <w:kern w:val="0"/>
          <w14:ligatures w14:val="none"/>
        </w:rPr>
      </w:pPr>
      <w:r>
        <w:rPr>
          <w:rFonts w:ascii="Aptos Narrow" w:hAnsi="Aptos Narrow"/>
          <w:sz w:val="22"/>
          <w:szCs w:val="22"/>
        </w:rPr>
        <w:t>Aligned products with market demand by accelerating customer-engineering feedback, setting strategy and roadmaps, improving the end-to-end customer experience, and enabling internal and partner sales teams.</w:t>
      </w:r>
    </w:p>
    <w:p w14:paraId="710C76C5" w14:textId="77777777" w:rsidR="00511424" w:rsidRDefault="00511424" w:rsidP="00511424">
      <w:pPr>
        <w:pStyle w:val="ListParagraph"/>
        <w:numPr>
          <w:ilvl w:val="0"/>
          <w:numId w:val="24"/>
        </w:numPr>
        <w:rPr>
          <w:kern w:val="0"/>
          <w14:ligatures w14:val="none"/>
        </w:rPr>
      </w:pPr>
      <w:r>
        <w:rPr>
          <w:rFonts w:ascii="Aptos Narrow" w:hAnsi="Aptos Narrow"/>
          <w:sz w:val="22"/>
          <w:szCs w:val="22"/>
        </w:rPr>
        <w:t>Launched IBM’s first Storage SaaS product on time by coordinating cross-functional teams across Marketing, Digital Sales, e-commerce, and business partners.</w:t>
      </w:r>
    </w:p>
    <w:p w14:paraId="4DFFA3E4" w14:textId="77777777" w:rsidR="00511424" w:rsidRDefault="00511424" w:rsidP="00511424">
      <w:pPr>
        <w:pStyle w:val="ListParagraph"/>
        <w:numPr>
          <w:ilvl w:val="0"/>
          <w:numId w:val="20"/>
        </w:numPr>
        <w:rPr>
          <w:kern w:val="0"/>
          <w14:ligatures w14:val="none"/>
        </w:rPr>
      </w:pPr>
      <w:r>
        <w:rPr>
          <w:rFonts w:ascii="Aptos Narrow" w:hAnsi="Aptos Narrow"/>
          <w:sz w:val="22"/>
          <w:szCs w:val="22"/>
        </w:rPr>
        <w:t>Increased product sales 50% year over year and improved trial-to-purchase conversion by delivering in-person training in Dublin and Bratislava for digital sellers covering Europe and Russia.</w:t>
      </w:r>
    </w:p>
    <w:p w14:paraId="3E30F7B5" w14:textId="77777777" w:rsidR="0016397F" w:rsidRDefault="0016397F">
      <w:pPr>
        <w:spacing w:after="0" w:line="240" w:lineRule="auto"/>
        <w:rPr>
          <w:kern w:val="0"/>
          <w14:ligatures w14:val="none"/>
        </w:rPr>
      </w:pPr>
      <w:r>
        <w:rPr>
          <w:rFonts w:ascii="Aptos Narrow" w:hAnsi="Aptos Narrow"/>
          <w:b/>
          <w:bCs/>
          <w:sz w:val="22"/>
          <w:szCs w:val="22"/>
        </w:rPr>
        <w:t>Software Project Manager</w:t>
      </w:r>
      <w:r>
        <w:rPr>
          <w:rFonts w:ascii="Aptos Narrow" w:hAnsi="Aptos Narrow"/>
          <w:sz w:val="22"/>
          <w:szCs w:val="22"/>
        </w:rPr>
        <w:t xml:space="preserve"> | 2007–2013</w:t>
      </w:r>
    </w:p>
    <w:p w14:paraId="29350174" w14:textId="77777777" w:rsidR="00511424" w:rsidRDefault="00511424" w:rsidP="00511424">
      <w:pPr>
        <w:pStyle w:val="ListParagraph"/>
        <w:numPr>
          <w:ilvl w:val="0"/>
          <w:numId w:val="5"/>
        </w:numPr>
        <w:rPr>
          <w:kern w:val="0"/>
          <w14:ligatures w14:val="none"/>
        </w:rPr>
      </w:pPr>
      <w:r>
        <w:rPr>
          <w:rFonts w:ascii="Aptos Narrow" w:hAnsi="Aptos Narrow"/>
          <w:sz w:val="22"/>
          <w:szCs w:val="22"/>
        </w:rPr>
        <w:t>Delivered high-profile releases on schedule in a $400M+ business by leading project management across multiple product families with complex risk requirements.</w:t>
      </w:r>
    </w:p>
    <w:p w14:paraId="55071F30" w14:textId="4BD62E00" w:rsidR="00511424" w:rsidRDefault="00511424" w:rsidP="00511424">
      <w:pPr>
        <w:pStyle w:val="ListParagraph"/>
        <w:numPr>
          <w:ilvl w:val="0"/>
          <w:numId w:val="5"/>
        </w:numPr>
        <w:rPr>
          <w:kern w:val="0"/>
          <w14:ligatures w14:val="none"/>
        </w:rPr>
      </w:pPr>
      <w:r>
        <w:rPr>
          <w:rFonts w:ascii="Aptos Narrow" w:hAnsi="Aptos Narrow"/>
          <w:sz w:val="22"/>
          <w:szCs w:val="22"/>
        </w:rPr>
        <w:t xml:space="preserve">Improved license production by consolidating product licenses, helping design a license-generation tool, and partnering with </w:t>
      </w:r>
      <w:r w:rsidR="0042034E">
        <w:rPr>
          <w:rFonts w:ascii="Aptos Narrow" w:hAnsi="Aptos Narrow"/>
          <w:sz w:val="22"/>
          <w:szCs w:val="22"/>
        </w:rPr>
        <w:t>Pr</w:t>
      </w:r>
      <w:r>
        <w:rPr>
          <w:rFonts w:ascii="Aptos Narrow" w:hAnsi="Aptos Narrow"/>
          <w:sz w:val="22"/>
          <w:szCs w:val="22"/>
        </w:rPr>
        <w:t xml:space="preserve">oduct and </w:t>
      </w:r>
      <w:r w:rsidR="0042034E">
        <w:rPr>
          <w:rFonts w:ascii="Aptos Narrow" w:hAnsi="Aptos Narrow"/>
          <w:sz w:val="22"/>
          <w:szCs w:val="22"/>
        </w:rPr>
        <w:t>L</w:t>
      </w:r>
      <w:r>
        <w:rPr>
          <w:rFonts w:ascii="Aptos Narrow" w:hAnsi="Aptos Narrow"/>
          <w:sz w:val="22"/>
          <w:szCs w:val="22"/>
        </w:rPr>
        <w:t>egal to create bundled licensing for new offerings.</w:t>
      </w:r>
    </w:p>
    <w:p w14:paraId="53742B8E" w14:textId="77777777" w:rsidR="0016397F" w:rsidRDefault="0016397F">
      <w:pPr>
        <w:spacing w:after="0" w:line="240" w:lineRule="auto"/>
        <w:rPr>
          <w:kern w:val="0"/>
          <w14:ligatures w14:val="none"/>
        </w:rPr>
      </w:pPr>
      <w:r>
        <w:rPr>
          <w:rFonts w:ascii="Aptos Narrow" w:hAnsi="Aptos Narrow"/>
          <w:b/>
          <w:bCs/>
          <w:sz w:val="22"/>
          <w:szCs w:val="22"/>
        </w:rPr>
        <w:t>Software QA Lead</w:t>
      </w:r>
      <w:r>
        <w:rPr>
          <w:rFonts w:ascii="Aptos Narrow" w:hAnsi="Aptos Narrow"/>
          <w:sz w:val="22"/>
          <w:szCs w:val="22"/>
        </w:rPr>
        <w:t xml:space="preserve"> | 2000–2007</w:t>
      </w:r>
    </w:p>
    <w:p w14:paraId="4936369E" w14:textId="77777777" w:rsidR="00511424" w:rsidRDefault="00511424" w:rsidP="00511424">
      <w:pPr>
        <w:pStyle w:val="ListParagraph"/>
        <w:numPr>
          <w:ilvl w:val="0"/>
          <w:numId w:val="6"/>
        </w:numPr>
        <w:rPr>
          <w:kern w:val="0"/>
          <w14:ligatures w14:val="none"/>
        </w:rPr>
      </w:pPr>
      <w:r>
        <w:rPr>
          <w:rFonts w:ascii="Aptos Narrow" w:hAnsi="Aptos Narrow"/>
          <w:sz w:val="22"/>
          <w:szCs w:val="22"/>
        </w:rPr>
        <w:t>Cut test effort from 14 months to 5 by helping redesign the test process for a major software release.</w:t>
      </w:r>
    </w:p>
    <w:p w14:paraId="5213F07C" w14:textId="7F727FA1" w:rsidR="00FD3FAB" w:rsidRPr="0042034E" w:rsidRDefault="00FD3FAB" w:rsidP="00F10EA7">
      <w:pPr>
        <w:spacing w:after="120"/>
        <w:jc w:val="center"/>
        <w:rPr>
          <w:kern w:val="0"/>
          <w14:ligatures w14:val="none"/>
        </w:rPr>
      </w:pPr>
      <w:r w:rsidRPr="00881F09">
        <w:rPr>
          <w:rFonts w:ascii="Copperplate" w:hAnsi="Copperplate"/>
          <w:sz w:val="32"/>
          <w:szCs w:val="32"/>
        </w:rPr>
        <w:t>Education</w:t>
      </w:r>
    </w:p>
    <w:p w14:paraId="147B2FC4" w14:textId="77777777" w:rsidR="00FD3FAB" w:rsidRPr="009607C2" w:rsidRDefault="00FD3FAB" w:rsidP="00225232">
      <w:pPr>
        <w:tabs>
          <w:tab w:val="right" w:pos="10800"/>
        </w:tabs>
        <w:spacing w:after="0"/>
        <w:rPr>
          <w:rFonts w:ascii="Aptos Narrow" w:hAnsi="Aptos Narrow"/>
          <w:sz w:val="22"/>
          <w:szCs w:val="22"/>
        </w:rPr>
      </w:pPr>
      <w:r w:rsidRPr="00225232">
        <w:rPr>
          <w:rFonts w:ascii="Aptos Narrow" w:hAnsi="Aptos Narrow"/>
          <w:b/>
          <w:bCs/>
          <w:sz w:val="22"/>
          <w:szCs w:val="22"/>
        </w:rPr>
        <w:t>Master of Arts (MA)</w:t>
      </w:r>
      <w:r w:rsidRPr="009607C2">
        <w:rPr>
          <w:rFonts w:ascii="Aptos Narrow" w:hAnsi="Aptos Narrow"/>
          <w:sz w:val="22"/>
          <w:szCs w:val="22"/>
        </w:rPr>
        <w:t>, Computer Applications in Education, University of Toronto, Ontario Institute for Studies in Education (OISE), Department of Measurement, Evaluation, and Computer Applications.</w:t>
      </w:r>
    </w:p>
    <w:p w14:paraId="6F580F02" w14:textId="29219F0A" w:rsidR="00FD3FAB" w:rsidRPr="009607C2" w:rsidRDefault="00225232" w:rsidP="0042034E">
      <w:pPr>
        <w:tabs>
          <w:tab w:val="right" w:pos="10800"/>
        </w:tabs>
        <w:spacing w:after="120"/>
        <w:rPr>
          <w:rFonts w:ascii="Aptos Narrow" w:hAnsi="Aptos Narrow"/>
          <w:sz w:val="22"/>
          <w:szCs w:val="22"/>
        </w:rPr>
      </w:pPr>
      <w:r>
        <w:rPr>
          <w:rFonts w:ascii="Aptos Narrow" w:hAnsi="Aptos Narrow"/>
          <w:sz w:val="22"/>
          <w:szCs w:val="22"/>
        </w:rPr>
        <w:t xml:space="preserve">     </w:t>
      </w:r>
      <w:r w:rsidR="00FD3FAB" w:rsidRPr="00225232">
        <w:rPr>
          <w:rFonts w:ascii="Aptos Narrow" w:hAnsi="Aptos Narrow"/>
          <w:b/>
          <w:bCs/>
          <w:sz w:val="22"/>
          <w:szCs w:val="22"/>
        </w:rPr>
        <w:t>Thesis:</w:t>
      </w:r>
      <w:r w:rsidR="00FD3FAB" w:rsidRPr="009607C2">
        <w:rPr>
          <w:rFonts w:ascii="Aptos Narrow" w:hAnsi="Aptos Narrow"/>
          <w:sz w:val="22"/>
          <w:szCs w:val="22"/>
        </w:rPr>
        <w:t xml:space="preserve"> “The Alphabetic Keyboard: Removing confusion from computing for primary students.”</w:t>
      </w:r>
    </w:p>
    <w:p w14:paraId="6ED3A949" w14:textId="71046FD9" w:rsidR="00FD3FAB" w:rsidRPr="009607C2" w:rsidRDefault="00FD3FAB" w:rsidP="0042034E">
      <w:pPr>
        <w:tabs>
          <w:tab w:val="right" w:pos="10800"/>
        </w:tabs>
        <w:spacing w:after="240"/>
        <w:rPr>
          <w:rFonts w:ascii="Aptos Narrow" w:hAnsi="Aptos Narrow"/>
          <w:sz w:val="22"/>
          <w:szCs w:val="22"/>
        </w:rPr>
      </w:pPr>
      <w:r w:rsidRPr="00225232">
        <w:rPr>
          <w:rFonts w:ascii="Aptos Narrow" w:hAnsi="Aptos Narrow"/>
          <w:b/>
          <w:bCs/>
          <w:sz w:val="22"/>
          <w:szCs w:val="22"/>
        </w:rPr>
        <w:t>Bachelor of Science (BS)</w:t>
      </w:r>
      <w:r w:rsidRPr="00225232">
        <w:rPr>
          <w:rFonts w:ascii="Aptos Narrow" w:hAnsi="Aptos Narrow"/>
          <w:sz w:val="22"/>
          <w:szCs w:val="22"/>
        </w:rPr>
        <w:t>,</w:t>
      </w:r>
      <w:r w:rsidRPr="009607C2">
        <w:rPr>
          <w:rFonts w:ascii="Aptos Narrow" w:hAnsi="Aptos Narrow"/>
          <w:sz w:val="22"/>
          <w:szCs w:val="22"/>
        </w:rPr>
        <w:t xml:space="preserve"> </w:t>
      </w:r>
      <w:r w:rsidR="00E3578D">
        <w:rPr>
          <w:rFonts w:ascii="Aptos Narrow" w:hAnsi="Aptos Narrow"/>
          <w:sz w:val="22"/>
          <w:szCs w:val="22"/>
        </w:rPr>
        <w:t>Educational P</w:t>
      </w:r>
      <w:r w:rsidRPr="009607C2">
        <w:rPr>
          <w:rFonts w:ascii="Aptos Narrow" w:hAnsi="Aptos Narrow"/>
          <w:sz w:val="22"/>
          <w:szCs w:val="22"/>
        </w:rPr>
        <w:t>sychology, Minor: Music History, Georgetown University, Washington, DC</w:t>
      </w:r>
    </w:p>
    <w:p w14:paraId="6AD4C952" w14:textId="77777777" w:rsidR="0017273F" w:rsidRPr="00881F09" w:rsidRDefault="0017273F" w:rsidP="007D0E8A">
      <w:pPr>
        <w:tabs>
          <w:tab w:val="right" w:pos="10800"/>
        </w:tabs>
        <w:spacing w:after="80"/>
        <w:jc w:val="center"/>
        <w:rPr>
          <w:rFonts w:ascii="Copperplate" w:hAnsi="Copperplate"/>
          <w:sz w:val="32"/>
          <w:szCs w:val="32"/>
        </w:rPr>
      </w:pPr>
      <w:r w:rsidRPr="00881F09">
        <w:rPr>
          <w:rFonts w:ascii="Copperplate" w:hAnsi="Copperplate"/>
          <w:sz w:val="32"/>
          <w:szCs w:val="32"/>
        </w:rPr>
        <w:t>Patents</w:t>
      </w:r>
    </w:p>
    <w:p w14:paraId="59D5113F" w14:textId="77777777" w:rsidR="00511424" w:rsidRDefault="00511424" w:rsidP="007D0E8A">
      <w:pPr>
        <w:spacing w:after="120"/>
        <w:rPr>
          <w:kern w:val="0"/>
          <w14:ligatures w14:val="none"/>
        </w:rPr>
      </w:pPr>
      <w:r>
        <w:rPr>
          <w:rFonts w:ascii="Aptos Narrow" w:hAnsi="Aptos Narrow"/>
          <w:sz w:val="22"/>
          <w:szCs w:val="22"/>
        </w:rPr>
        <w:t xml:space="preserve">Haselton, William; </w:t>
      </w:r>
      <w:proofErr w:type="spellStart"/>
      <w:r>
        <w:rPr>
          <w:rFonts w:ascii="Aptos Narrow" w:hAnsi="Aptos Narrow"/>
          <w:sz w:val="22"/>
          <w:szCs w:val="22"/>
        </w:rPr>
        <w:t>Stakutis</w:t>
      </w:r>
      <w:proofErr w:type="spellEnd"/>
      <w:r>
        <w:rPr>
          <w:rFonts w:ascii="Aptos Narrow" w:hAnsi="Aptos Narrow"/>
          <w:sz w:val="22"/>
          <w:szCs w:val="22"/>
        </w:rPr>
        <w:t>, Chris; Shaw, Jennifer. 2012. Method for a Backup Product to Determine Which User’s Files to Backup. US Patent 8,117,162, filed March 21, 2007, issued February 14, 2012.</w:t>
      </w:r>
    </w:p>
    <w:p w14:paraId="5927F244" w14:textId="77777777" w:rsidR="00511424" w:rsidRDefault="00511424" w:rsidP="007D0E8A">
      <w:pPr>
        <w:spacing w:after="120"/>
        <w:rPr>
          <w:kern w:val="0"/>
          <w14:ligatures w14:val="none"/>
        </w:rPr>
      </w:pPr>
      <w:proofErr w:type="spellStart"/>
      <w:r>
        <w:rPr>
          <w:rFonts w:ascii="Aptos Narrow" w:hAnsi="Aptos Narrow"/>
          <w:sz w:val="22"/>
          <w:szCs w:val="22"/>
        </w:rPr>
        <w:t>Stakutis</w:t>
      </w:r>
      <w:proofErr w:type="spellEnd"/>
      <w:r>
        <w:rPr>
          <w:rFonts w:ascii="Aptos Narrow" w:hAnsi="Aptos Narrow"/>
          <w:sz w:val="22"/>
          <w:szCs w:val="22"/>
        </w:rPr>
        <w:t>, Chris; Stearns, Kevin; Shaw, Jennifer. 2012. Method of Rapid System Recovery Without External Media or Private Partition. US Patent 8,271,833, filed May 25, 2011, issued September 18, 2012.</w:t>
      </w:r>
    </w:p>
    <w:p w14:paraId="32B230BD" w14:textId="77777777" w:rsidR="00FD3FAB" w:rsidRPr="00881F09" w:rsidRDefault="00FD3FAB" w:rsidP="007D0E8A">
      <w:pPr>
        <w:tabs>
          <w:tab w:val="right" w:pos="10800"/>
        </w:tabs>
        <w:spacing w:after="80"/>
        <w:jc w:val="center"/>
        <w:rPr>
          <w:rFonts w:ascii="Copperplate" w:hAnsi="Copperplate"/>
          <w:sz w:val="32"/>
          <w:szCs w:val="32"/>
        </w:rPr>
      </w:pPr>
      <w:r w:rsidRPr="00881F09">
        <w:rPr>
          <w:rFonts w:ascii="Copperplate" w:hAnsi="Copperplate"/>
          <w:sz w:val="32"/>
          <w:szCs w:val="32"/>
        </w:rPr>
        <w:t>Certifications</w:t>
      </w:r>
    </w:p>
    <w:p w14:paraId="4B46283A" w14:textId="1F9914AF" w:rsidR="00C0555B" w:rsidRDefault="00C0555B">
      <w:pPr>
        <w:spacing w:after="120"/>
        <w:rPr>
          <w:kern w:val="0"/>
          <w14:ligatures w14:val="none"/>
        </w:rPr>
      </w:pPr>
      <w:r>
        <w:rPr>
          <w:rFonts w:ascii="Aptos Narrow" w:hAnsi="Aptos Narrow"/>
          <w:b/>
          <w:bCs/>
          <w:sz w:val="22"/>
          <w:szCs w:val="22"/>
        </w:rPr>
        <w:t>PMP</w:t>
      </w:r>
      <w:r>
        <w:rPr>
          <w:rFonts w:ascii="trademark" w:hAnsi="trademark"/>
          <w:vertAlign w:val="superscript"/>
        </w:rPr>
        <w:t>®</w:t>
      </w:r>
      <w:r>
        <w:rPr>
          <w:rFonts w:ascii="Aptos Narrow" w:hAnsi="Aptos Narrow"/>
          <w:sz w:val="22"/>
          <w:szCs w:val="22"/>
        </w:rPr>
        <w:t xml:space="preserve">, 2019–2026 | </w:t>
      </w:r>
      <w:r>
        <w:rPr>
          <w:rFonts w:ascii="Aptos Narrow" w:hAnsi="Aptos Narrow"/>
          <w:b/>
          <w:bCs/>
          <w:sz w:val="22"/>
          <w:szCs w:val="22"/>
        </w:rPr>
        <w:t>Agile Development and Design Thinking badges</w:t>
      </w:r>
      <w:r>
        <w:rPr>
          <w:rFonts w:ascii="Aptos Narrow" w:hAnsi="Aptos Narrow"/>
          <w:sz w:val="22"/>
          <w:szCs w:val="22"/>
        </w:rPr>
        <w:t xml:space="preserve">, 2013; 2016 | </w:t>
      </w:r>
      <w:r>
        <w:rPr>
          <w:rFonts w:ascii="Aptos Narrow" w:hAnsi="Aptos Narrow"/>
          <w:b/>
          <w:bCs/>
          <w:sz w:val="22"/>
          <w:szCs w:val="22"/>
        </w:rPr>
        <w:t>Pragmatic Marketing Certified, Level III</w:t>
      </w:r>
      <w:r>
        <w:rPr>
          <w:rFonts w:ascii="Aptos Narrow" w:hAnsi="Aptos Narrow"/>
          <w:sz w:val="22"/>
          <w:szCs w:val="22"/>
        </w:rPr>
        <w:t>, 2013</w:t>
      </w:r>
    </w:p>
    <w:p w14:paraId="24B8A7CA" w14:textId="77777777" w:rsidR="00FD3FAB" w:rsidRPr="00881F09" w:rsidRDefault="00FD3FAB" w:rsidP="007D0E8A">
      <w:pPr>
        <w:tabs>
          <w:tab w:val="right" w:pos="10800"/>
        </w:tabs>
        <w:spacing w:after="80"/>
        <w:jc w:val="center"/>
        <w:rPr>
          <w:rFonts w:ascii="Copperplate" w:hAnsi="Copperplate"/>
          <w:sz w:val="32"/>
          <w:szCs w:val="32"/>
        </w:rPr>
      </w:pPr>
      <w:r w:rsidRPr="00881F09">
        <w:rPr>
          <w:rFonts w:ascii="Copperplate" w:hAnsi="Copperplate"/>
          <w:sz w:val="32"/>
          <w:szCs w:val="32"/>
        </w:rPr>
        <w:t>Professional Development</w:t>
      </w:r>
    </w:p>
    <w:p w14:paraId="21DF5BDC" w14:textId="77777777" w:rsidR="00850F9F" w:rsidRDefault="00850F9F" w:rsidP="007D0E8A">
      <w:pPr>
        <w:tabs>
          <w:tab w:val="right" w:pos="10800"/>
        </w:tabs>
        <w:spacing w:after="120"/>
        <w:rPr>
          <w:rFonts w:ascii="Aptos Narrow" w:hAnsi="Aptos Narrow"/>
          <w:sz w:val="22"/>
          <w:szCs w:val="22"/>
        </w:rPr>
        <w:sectPr w:rsidR="00850F9F" w:rsidSect="00EF3B14">
          <w:type w:val="continuous"/>
          <w:pgSz w:w="12240" w:h="15840"/>
          <w:pgMar w:top="1152" w:right="1080" w:bottom="1152" w:left="1080" w:header="720" w:footer="720" w:gutter="0"/>
          <w:cols w:space="720"/>
          <w:docGrid w:linePitch="360"/>
        </w:sectPr>
      </w:pPr>
    </w:p>
    <w:p w14:paraId="10D3D3F4" w14:textId="2E5F54C7" w:rsidR="00850F9F" w:rsidRPr="007D0E8A" w:rsidRDefault="00FD3FAB" w:rsidP="007D0E8A">
      <w:pPr>
        <w:tabs>
          <w:tab w:val="right" w:pos="10800"/>
        </w:tabs>
        <w:spacing w:after="80"/>
        <w:rPr>
          <w:rFonts w:ascii="Aptos Narrow" w:hAnsi="Aptos Narrow"/>
          <w:sz w:val="22"/>
          <w:szCs w:val="22"/>
        </w:rPr>
        <w:sectPr w:rsidR="00850F9F" w:rsidRPr="007D0E8A" w:rsidSect="007D0E8A">
          <w:type w:val="continuous"/>
          <w:pgSz w:w="12240" w:h="15840"/>
          <w:pgMar w:top="1440" w:right="1080" w:bottom="1440" w:left="1080" w:header="720" w:footer="720" w:gutter="0"/>
          <w:cols w:space="144"/>
          <w:docGrid w:linePitch="360"/>
        </w:sectPr>
      </w:pPr>
      <w:r w:rsidRPr="00C0555B">
        <w:rPr>
          <w:rFonts w:ascii="Aptos Narrow" w:hAnsi="Aptos Narrow"/>
          <w:b/>
          <w:bCs/>
          <w:sz w:val="22"/>
          <w:szCs w:val="22"/>
        </w:rPr>
        <w:t>Design Day workshop</w:t>
      </w:r>
      <w:r w:rsidRPr="007D0E8A">
        <w:rPr>
          <w:rFonts w:ascii="Aptos Narrow" w:hAnsi="Aptos Narrow"/>
          <w:sz w:val="22"/>
          <w:szCs w:val="22"/>
        </w:rPr>
        <w:t>, 2016</w:t>
      </w:r>
      <w:r w:rsidR="00C0555B">
        <w:rPr>
          <w:rFonts w:ascii="Aptos Narrow" w:hAnsi="Aptos Narrow"/>
          <w:sz w:val="22"/>
          <w:szCs w:val="22"/>
        </w:rPr>
        <w:t xml:space="preserve"> | </w:t>
      </w:r>
      <w:r w:rsidRPr="00C0555B">
        <w:rPr>
          <w:rFonts w:ascii="Aptos Narrow" w:hAnsi="Aptos Narrow"/>
          <w:b/>
          <w:bCs/>
          <w:sz w:val="22"/>
          <w:szCs w:val="22"/>
        </w:rPr>
        <w:t>Design Thinking for Product Managers</w:t>
      </w:r>
      <w:r w:rsidRPr="007D0E8A">
        <w:rPr>
          <w:rFonts w:ascii="Aptos Narrow" w:hAnsi="Aptos Narrow"/>
          <w:sz w:val="22"/>
          <w:szCs w:val="22"/>
        </w:rPr>
        <w:t>, 2016</w:t>
      </w:r>
      <w:r w:rsidR="00C0555B">
        <w:rPr>
          <w:rFonts w:ascii="Aptos Narrow" w:hAnsi="Aptos Narrow"/>
          <w:sz w:val="22"/>
          <w:szCs w:val="22"/>
        </w:rPr>
        <w:t xml:space="preserve"> |</w:t>
      </w:r>
      <w:r w:rsidRPr="00C0555B">
        <w:rPr>
          <w:rFonts w:ascii="Aptos Narrow" w:hAnsi="Aptos Narrow"/>
          <w:b/>
          <w:bCs/>
          <w:sz w:val="22"/>
          <w:szCs w:val="22"/>
        </w:rPr>
        <w:t>Design Thinking Fundamentals</w:t>
      </w:r>
      <w:r w:rsidRPr="007D0E8A">
        <w:rPr>
          <w:rFonts w:ascii="Aptos Narrow" w:hAnsi="Aptos Narrow"/>
          <w:sz w:val="22"/>
          <w:szCs w:val="22"/>
        </w:rPr>
        <w:t>, 2015</w:t>
      </w:r>
    </w:p>
    <w:p w14:paraId="22ED9EAD" w14:textId="5AF8702C" w:rsidR="00FD3FAB" w:rsidRPr="00881F09" w:rsidRDefault="00FD3FAB" w:rsidP="007D0E8A">
      <w:pPr>
        <w:tabs>
          <w:tab w:val="right" w:pos="10800"/>
        </w:tabs>
        <w:spacing w:after="80"/>
        <w:jc w:val="center"/>
        <w:rPr>
          <w:rFonts w:ascii="Copperplate" w:hAnsi="Copperplate"/>
          <w:sz w:val="32"/>
          <w:szCs w:val="32"/>
        </w:rPr>
      </w:pPr>
      <w:r w:rsidRPr="00881F09">
        <w:rPr>
          <w:rFonts w:ascii="Copperplate" w:hAnsi="Copperplate"/>
          <w:sz w:val="32"/>
          <w:szCs w:val="32"/>
        </w:rPr>
        <w:t>Publications</w:t>
      </w:r>
    </w:p>
    <w:p w14:paraId="3E532E10" w14:textId="7D51AF4C" w:rsidR="00FD3FAB" w:rsidRPr="009607C2" w:rsidRDefault="00FD3FAB" w:rsidP="007D0E8A">
      <w:pPr>
        <w:tabs>
          <w:tab w:val="right" w:pos="10800"/>
        </w:tabs>
        <w:spacing w:after="120"/>
        <w:rPr>
          <w:rFonts w:ascii="Aptos Narrow" w:hAnsi="Aptos Narrow"/>
          <w:sz w:val="22"/>
          <w:szCs w:val="22"/>
        </w:rPr>
      </w:pPr>
      <w:r w:rsidRPr="00850F9F">
        <w:rPr>
          <w:rFonts w:ascii="Aptos Narrow" w:hAnsi="Aptos Narrow"/>
          <w:b/>
          <w:bCs/>
          <w:sz w:val="22"/>
          <w:szCs w:val="22"/>
        </w:rPr>
        <w:t>IBM Tivoli Redbook, Deployment Guide Series: Tivoli Continuous Data Protection for Files</w:t>
      </w:r>
      <w:r w:rsidRPr="009607C2">
        <w:rPr>
          <w:rFonts w:ascii="Aptos Narrow" w:hAnsi="Aptos Narrow"/>
          <w:sz w:val="22"/>
          <w:szCs w:val="22"/>
        </w:rPr>
        <w:t xml:space="preserve">; May 18, 2006. </w:t>
      </w:r>
      <w:proofErr w:type="spellStart"/>
      <w:r w:rsidRPr="009607C2">
        <w:rPr>
          <w:rFonts w:ascii="Aptos Narrow" w:hAnsi="Aptos Narrow"/>
          <w:sz w:val="22"/>
          <w:szCs w:val="22"/>
        </w:rPr>
        <w:t>Guce</w:t>
      </w:r>
      <w:r w:rsidR="007D0E8A">
        <w:rPr>
          <w:rFonts w:ascii="Aptos Narrow" w:hAnsi="Aptos Narrow"/>
          <w:sz w:val="22"/>
          <w:szCs w:val="22"/>
        </w:rPr>
        <w:t>r</w:t>
      </w:r>
      <w:proofErr w:type="spellEnd"/>
      <w:r w:rsidRPr="009607C2">
        <w:rPr>
          <w:rFonts w:ascii="Aptos Narrow" w:hAnsi="Aptos Narrow"/>
          <w:sz w:val="22"/>
          <w:szCs w:val="22"/>
        </w:rPr>
        <w:t xml:space="preserve">, </w:t>
      </w:r>
      <w:proofErr w:type="spellStart"/>
      <w:r w:rsidRPr="009607C2">
        <w:rPr>
          <w:rFonts w:ascii="Aptos Narrow" w:hAnsi="Aptos Narrow"/>
          <w:sz w:val="22"/>
          <w:szCs w:val="22"/>
        </w:rPr>
        <w:t>Vasfi</w:t>
      </w:r>
      <w:proofErr w:type="spellEnd"/>
      <w:r w:rsidRPr="009607C2">
        <w:rPr>
          <w:rFonts w:ascii="Aptos Narrow" w:hAnsi="Aptos Narrow"/>
          <w:sz w:val="22"/>
          <w:szCs w:val="22"/>
        </w:rPr>
        <w:t xml:space="preserve">, </w:t>
      </w:r>
      <w:proofErr w:type="spellStart"/>
      <w:r w:rsidRPr="009607C2">
        <w:rPr>
          <w:rFonts w:ascii="Aptos Narrow" w:hAnsi="Aptos Narrow"/>
          <w:sz w:val="22"/>
          <w:szCs w:val="22"/>
        </w:rPr>
        <w:t>Buettler</w:t>
      </w:r>
      <w:proofErr w:type="spellEnd"/>
      <w:r w:rsidRPr="009607C2">
        <w:rPr>
          <w:rFonts w:ascii="Aptos Narrow" w:hAnsi="Aptos Narrow"/>
          <w:sz w:val="22"/>
          <w:szCs w:val="22"/>
        </w:rPr>
        <w:t>, Wolfgang, Shaw, Jennifer</w:t>
      </w:r>
    </w:p>
    <w:p w14:paraId="6BB4F03A" w14:textId="43F1D309" w:rsidR="008E178A" w:rsidRDefault="00FD3FAB" w:rsidP="007D0E8A">
      <w:pPr>
        <w:tabs>
          <w:tab w:val="right" w:pos="10800"/>
        </w:tabs>
        <w:spacing w:after="120"/>
      </w:pPr>
      <w:r w:rsidRPr="00850F9F">
        <w:rPr>
          <w:rFonts w:ascii="Aptos Narrow" w:hAnsi="Aptos Narrow"/>
          <w:b/>
          <w:bCs/>
          <w:sz w:val="22"/>
          <w:szCs w:val="22"/>
        </w:rPr>
        <w:t>Dementing illnesses in rural populations: the need for research and challenges confronting investigators</w:t>
      </w:r>
      <w:r w:rsidRPr="009607C2">
        <w:rPr>
          <w:rFonts w:ascii="Aptos Narrow" w:hAnsi="Aptos Narrow"/>
          <w:sz w:val="22"/>
          <w:szCs w:val="22"/>
        </w:rPr>
        <w:t xml:space="preserve">, Keefover, R.W., Rankin, E.D., Keyl, P.M., Wells, </w:t>
      </w:r>
      <w:proofErr w:type="gramStart"/>
      <w:r w:rsidRPr="009607C2">
        <w:rPr>
          <w:rFonts w:ascii="Aptos Narrow" w:hAnsi="Aptos Narrow"/>
          <w:sz w:val="22"/>
          <w:szCs w:val="22"/>
        </w:rPr>
        <w:t>J.</w:t>
      </w:r>
      <w:r w:rsidR="00C74F32" w:rsidRPr="009607C2">
        <w:rPr>
          <w:rFonts w:ascii="Aptos Narrow" w:hAnsi="Aptos Narrow"/>
          <w:sz w:val="22"/>
          <w:szCs w:val="22"/>
        </w:rPr>
        <w:t>C,,</w:t>
      </w:r>
      <w:proofErr w:type="gramEnd"/>
      <w:r w:rsidR="00C74F32" w:rsidRPr="009607C2">
        <w:rPr>
          <w:rFonts w:ascii="Aptos Narrow" w:hAnsi="Aptos Narrow"/>
          <w:sz w:val="22"/>
          <w:szCs w:val="22"/>
        </w:rPr>
        <w:t xml:space="preserve"> Martin, J., Shaw, J.; J Rural Health, 1996.</w:t>
      </w:r>
      <w:r w:rsidR="008E178A">
        <w:tab/>
      </w:r>
    </w:p>
    <w:sectPr w:rsidR="008E178A" w:rsidSect="006F3158">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pperplate Light">
    <w:altName w:val="COPPERPLATE LIGHT"/>
    <w:panose1 w:val="02000604030000020004"/>
    <w:charset w:val="4D"/>
    <w:family w:val="auto"/>
    <w:pitch w:val="variable"/>
    <w:sig w:usb0="80000067" w:usb1="00000000" w:usb2="00000000" w:usb3="00000000" w:csb0="00000111" w:csb1="00000000"/>
  </w:font>
  <w:font w:name="Aptos Narrow">
    <w:panose1 w:val="020B0004020202020204"/>
    <w:charset w:val="00"/>
    <w:family w:val="swiss"/>
    <w:pitch w:val="variable"/>
    <w:sig w:usb0="20000287" w:usb1="00000003" w:usb2="00000000" w:usb3="00000000" w:csb0="0000019F" w:csb1="00000000"/>
  </w:font>
  <w:font w:name="Copperplate">
    <w:panose1 w:val="02000504000000020004"/>
    <w:charset w:val="4D"/>
    <w:family w:val="auto"/>
    <w:pitch w:val="variable"/>
    <w:sig w:usb0="80000067" w:usb1="00000000" w:usb2="00000000" w:usb3="00000000" w:csb0="00000111" w:csb1="00000000"/>
  </w:font>
  <w:font w:name="trademark">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C67D0"/>
    <w:multiLevelType w:val="multilevel"/>
    <w:tmpl w:val="A218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8582F"/>
    <w:multiLevelType w:val="hybridMultilevel"/>
    <w:tmpl w:val="A09E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FCC"/>
    <w:multiLevelType w:val="multilevel"/>
    <w:tmpl w:val="7D64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259CC"/>
    <w:multiLevelType w:val="multilevel"/>
    <w:tmpl w:val="D52ED19C"/>
    <w:styleLink w:val="CurrentList4"/>
    <w:lvl w:ilvl="0">
      <w:start w:val="1"/>
      <w:numFmt w:val="bullet"/>
      <w:lvlText w:val=""/>
      <w:lvlJc w:val="left"/>
      <w:pPr>
        <w:ind w:left="504" w:hanging="288"/>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AB316C2"/>
    <w:multiLevelType w:val="multilevel"/>
    <w:tmpl w:val="8320C12A"/>
    <w:styleLink w:val="CurrentList5"/>
    <w:lvl w:ilvl="0">
      <w:start w:val="1"/>
      <w:numFmt w:val="bullet"/>
      <w:lvlText w:val=""/>
      <w:lvlJc w:val="left"/>
      <w:pPr>
        <w:ind w:left="648" w:hanging="288"/>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B6A004A"/>
    <w:multiLevelType w:val="multilevel"/>
    <w:tmpl w:val="7D56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05E0C"/>
    <w:multiLevelType w:val="hybridMultilevel"/>
    <w:tmpl w:val="60AE7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C1AA1"/>
    <w:multiLevelType w:val="multilevel"/>
    <w:tmpl w:val="83AA7C6C"/>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783B3D"/>
    <w:multiLevelType w:val="hybridMultilevel"/>
    <w:tmpl w:val="98CE8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C1E61"/>
    <w:multiLevelType w:val="multilevel"/>
    <w:tmpl w:val="ACE41E16"/>
    <w:styleLink w:val="CurrentList3"/>
    <w:lvl w:ilvl="0">
      <w:start w:val="1"/>
      <w:numFmt w:val="bullet"/>
      <w:lvlText w:val=""/>
      <w:lvlJc w:val="left"/>
      <w:pPr>
        <w:ind w:left="576" w:hanging="288"/>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071BEC"/>
    <w:multiLevelType w:val="hybridMultilevel"/>
    <w:tmpl w:val="EE68D04E"/>
    <w:lvl w:ilvl="0" w:tplc="AD4016A6">
      <w:numFmt w:val="bullet"/>
      <w:lvlText w:val=""/>
      <w:lvlJc w:val="left"/>
      <w:pPr>
        <w:ind w:left="720" w:hanging="360"/>
      </w:pPr>
      <w:rPr>
        <w:rFonts w:ascii="Symbol" w:eastAsia="Batang"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086E8D"/>
    <w:multiLevelType w:val="hybridMultilevel"/>
    <w:tmpl w:val="D52ED19C"/>
    <w:lvl w:ilvl="0" w:tplc="317A864A">
      <w:start w:val="1"/>
      <w:numFmt w:val="bullet"/>
      <w:lvlText w:val=""/>
      <w:lvlJc w:val="left"/>
      <w:pPr>
        <w:ind w:left="504"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D263E1F"/>
    <w:multiLevelType w:val="multilevel"/>
    <w:tmpl w:val="FCC8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F1274"/>
    <w:multiLevelType w:val="hybridMultilevel"/>
    <w:tmpl w:val="34E0E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F336F"/>
    <w:multiLevelType w:val="hybridMultilevel"/>
    <w:tmpl w:val="BB205502"/>
    <w:lvl w:ilvl="0" w:tplc="AD4016A6">
      <w:numFmt w:val="bullet"/>
      <w:lvlText w:val=""/>
      <w:lvlJc w:val="left"/>
      <w:pPr>
        <w:ind w:left="720" w:hanging="360"/>
      </w:pPr>
      <w:rPr>
        <w:rFonts w:ascii="Symbol" w:eastAsia="Batang"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8F7E8E"/>
    <w:multiLevelType w:val="multilevel"/>
    <w:tmpl w:val="B6A8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76531"/>
    <w:multiLevelType w:val="hybridMultilevel"/>
    <w:tmpl w:val="A462E022"/>
    <w:lvl w:ilvl="0" w:tplc="5B1A6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86989"/>
    <w:multiLevelType w:val="hybridMultilevel"/>
    <w:tmpl w:val="BDC23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9E6E8B"/>
    <w:multiLevelType w:val="hybridMultilevel"/>
    <w:tmpl w:val="3CF2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11AE3"/>
    <w:multiLevelType w:val="hybridMultilevel"/>
    <w:tmpl w:val="ACE41E16"/>
    <w:lvl w:ilvl="0" w:tplc="FAD209B6">
      <w:start w:val="1"/>
      <w:numFmt w:val="bullet"/>
      <w:lvlText w:val=""/>
      <w:lvlJc w:val="left"/>
      <w:pPr>
        <w:ind w:left="576"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396437"/>
    <w:multiLevelType w:val="multilevel"/>
    <w:tmpl w:val="D510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73EEC"/>
    <w:multiLevelType w:val="multilevel"/>
    <w:tmpl w:val="3D8E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400A58"/>
    <w:multiLevelType w:val="multilevel"/>
    <w:tmpl w:val="24C855A2"/>
    <w:styleLink w:val="CurrentList1"/>
    <w:lvl w:ilvl="0">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BF530BC"/>
    <w:multiLevelType w:val="hybridMultilevel"/>
    <w:tmpl w:val="9E409C6E"/>
    <w:lvl w:ilvl="0" w:tplc="5CE2DEE8">
      <w:start w:val="1"/>
      <w:numFmt w:val="bullet"/>
      <w:lvlText w:val=""/>
      <w:lvlJc w:val="left"/>
      <w:pPr>
        <w:ind w:left="288" w:hanging="14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E793F11"/>
    <w:multiLevelType w:val="multilevel"/>
    <w:tmpl w:val="7082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971D3"/>
    <w:multiLevelType w:val="hybridMultilevel"/>
    <w:tmpl w:val="06D0C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E3F01"/>
    <w:multiLevelType w:val="hybridMultilevel"/>
    <w:tmpl w:val="83AA7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85758"/>
    <w:multiLevelType w:val="hybridMultilevel"/>
    <w:tmpl w:val="1242D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C2C33"/>
    <w:multiLevelType w:val="hybridMultilevel"/>
    <w:tmpl w:val="ABB26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E23171"/>
    <w:multiLevelType w:val="multilevel"/>
    <w:tmpl w:val="FD44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E95A0F"/>
    <w:multiLevelType w:val="multilevel"/>
    <w:tmpl w:val="6BD2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82446"/>
    <w:multiLevelType w:val="multilevel"/>
    <w:tmpl w:val="9EC8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AC0361"/>
    <w:multiLevelType w:val="hybridMultilevel"/>
    <w:tmpl w:val="8320C12A"/>
    <w:lvl w:ilvl="0" w:tplc="6660ED28">
      <w:start w:val="1"/>
      <w:numFmt w:val="bullet"/>
      <w:lvlText w:val=""/>
      <w:lvlJc w:val="left"/>
      <w:pPr>
        <w:ind w:left="64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E2167DC"/>
    <w:multiLevelType w:val="multilevel"/>
    <w:tmpl w:val="6DE2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6E5C87"/>
    <w:multiLevelType w:val="multilevel"/>
    <w:tmpl w:val="E640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C54C70"/>
    <w:multiLevelType w:val="hybridMultilevel"/>
    <w:tmpl w:val="6CEE404C"/>
    <w:lvl w:ilvl="0" w:tplc="2D80E170">
      <w:numFmt w:val="bullet"/>
      <w:lvlText w:val=""/>
      <w:lvlJc w:val="left"/>
      <w:pPr>
        <w:ind w:left="504" w:hanging="144"/>
      </w:pPr>
      <w:rPr>
        <w:rFonts w:ascii="Symbol" w:eastAsiaTheme="minorHAnsi" w:hAnsi="Symbol"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80F4788"/>
    <w:multiLevelType w:val="hybridMultilevel"/>
    <w:tmpl w:val="79CCF4CA"/>
    <w:lvl w:ilvl="0" w:tplc="AD4016A6">
      <w:numFmt w:val="bullet"/>
      <w:lvlText w:val=""/>
      <w:lvlJc w:val="left"/>
      <w:pPr>
        <w:ind w:left="720" w:hanging="360"/>
      </w:pPr>
      <w:rPr>
        <w:rFonts w:ascii="Symbol" w:eastAsia="Batang"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C0538FA"/>
    <w:multiLevelType w:val="multilevel"/>
    <w:tmpl w:val="1860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701ED"/>
    <w:multiLevelType w:val="multilevel"/>
    <w:tmpl w:val="2C2E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94E78"/>
    <w:multiLevelType w:val="hybridMultilevel"/>
    <w:tmpl w:val="099A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00302"/>
    <w:multiLevelType w:val="hybridMultilevel"/>
    <w:tmpl w:val="8280E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1B1CDD"/>
    <w:multiLevelType w:val="hybridMultilevel"/>
    <w:tmpl w:val="1FEC092C"/>
    <w:lvl w:ilvl="0" w:tplc="AD4016A6">
      <w:numFmt w:val="bullet"/>
      <w:lvlText w:val=""/>
      <w:lvlJc w:val="left"/>
      <w:pPr>
        <w:ind w:left="720" w:hanging="360"/>
      </w:pPr>
      <w:rPr>
        <w:rFonts w:ascii="Symbol" w:eastAsia="Batang"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086A91"/>
    <w:multiLevelType w:val="hybridMultilevel"/>
    <w:tmpl w:val="24C855A2"/>
    <w:lvl w:ilvl="0" w:tplc="5B1A6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4C4F54"/>
    <w:multiLevelType w:val="multilevel"/>
    <w:tmpl w:val="412E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170091">
    <w:abstractNumId w:val="42"/>
  </w:num>
  <w:num w:numId="2" w16cid:durableId="832258613">
    <w:abstractNumId w:val="16"/>
  </w:num>
  <w:num w:numId="3" w16cid:durableId="1403986816">
    <w:abstractNumId w:val="8"/>
  </w:num>
  <w:num w:numId="4" w16cid:durableId="1575120667">
    <w:abstractNumId w:val="17"/>
  </w:num>
  <w:num w:numId="5" w16cid:durableId="46540219">
    <w:abstractNumId w:val="18"/>
  </w:num>
  <w:num w:numId="6" w16cid:durableId="1073237289">
    <w:abstractNumId w:val="28"/>
  </w:num>
  <w:num w:numId="7" w16cid:durableId="2038461601">
    <w:abstractNumId w:val="22"/>
  </w:num>
  <w:num w:numId="8" w16cid:durableId="457989933">
    <w:abstractNumId w:val="35"/>
  </w:num>
  <w:num w:numId="9" w16cid:durableId="1258640581">
    <w:abstractNumId w:val="32"/>
  </w:num>
  <w:num w:numId="10" w16cid:durableId="663896630">
    <w:abstractNumId w:val="26"/>
  </w:num>
  <w:num w:numId="11" w16cid:durableId="912392241">
    <w:abstractNumId w:val="7"/>
  </w:num>
  <w:num w:numId="12" w16cid:durableId="742799528">
    <w:abstractNumId w:val="19"/>
  </w:num>
  <w:num w:numId="13" w16cid:durableId="778791883">
    <w:abstractNumId w:val="9"/>
  </w:num>
  <w:num w:numId="14" w16cid:durableId="1827942041">
    <w:abstractNumId w:val="11"/>
  </w:num>
  <w:num w:numId="15" w16cid:durableId="696932065">
    <w:abstractNumId w:val="3"/>
  </w:num>
  <w:num w:numId="16" w16cid:durableId="1306743571">
    <w:abstractNumId w:val="23"/>
  </w:num>
  <w:num w:numId="17" w16cid:durableId="1218319853">
    <w:abstractNumId w:val="4"/>
  </w:num>
  <w:num w:numId="18" w16cid:durableId="526679136">
    <w:abstractNumId w:val="25"/>
  </w:num>
  <w:num w:numId="19" w16cid:durableId="114907290">
    <w:abstractNumId w:val="41"/>
  </w:num>
  <w:num w:numId="20" w16cid:durableId="2024353842">
    <w:abstractNumId w:val="36"/>
  </w:num>
  <w:num w:numId="21" w16cid:durableId="1989044195">
    <w:abstractNumId w:val="14"/>
  </w:num>
  <w:num w:numId="22" w16cid:durableId="1766460549">
    <w:abstractNumId w:val="10"/>
  </w:num>
  <w:num w:numId="23" w16cid:durableId="1333340490">
    <w:abstractNumId w:val="13"/>
  </w:num>
  <w:num w:numId="24" w16cid:durableId="485785147">
    <w:abstractNumId w:val="39"/>
  </w:num>
  <w:num w:numId="25" w16cid:durableId="1974175">
    <w:abstractNumId w:val="27"/>
  </w:num>
  <w:num w:numId="26" w16cid:durableId="1259874465">
    <w:abstractNumId w:val="40"/>
  </w:num>
  <w:num w:numId="27" w16cid:durableId="963460257">
    <w:abstractNumId w:val="20"/>
  </w:num>
  <w:num w:numId="28" w16cid:durableId="1669793793">
    <w:abstractNumId w:val="38"/>
  </w:num>
  <w:num w:numId="29" w16cid:durableId="475801609">
    <w:abstractNumId w:val="43"/>
  </w:num>
  <w:num w:numId="30" w16cid:durableId="1180703298">
    <w:abstractNumId w:val="37"/>
  </w:num>
  <w:num w:numId="31" w16cid:durableId="1418555579">
    <w:abstractNumId w:val="12"/>
  </w:num>
  <w:num w:numId="32" w16cid:durableId="1138259245">
    <w:abstractNumId w:val="34"/>
  </w:num>
  <w:num w:numId="33" w16cid:durableId="2006546858">
    <w:abstractNumId w:val="24"/>
  </w:num>
  <w:num w:numId="34" w16cid:durableId="1461653581">
    <w:abstractNumId w:val="30"/>
  </w:num>
  <w:num w:numId="35" w16cid:durableId="687677382">
    <w:abstractNumId w:val="5"/>
  </w:num>
  <w:num w:numId="36" w16cid:durableId="291326683">
    <w:abstractNumId w:val="0"/>
  </w:num>
  <w:num w:numId="37" w16cid:durableId="216162150">
    <w:abstractNumId w:val="15"/>
  </w:num>
  <w:num w:numId="38" w16cid:durableId="203830839">
    <w:abstractNumId w:val="2"/>
  </w:num>
  <w:num w:numId="39" w16cid:durableId="1978800383">
    <w:abstractNumId w:val="29"/>
  </w:num>
  <w:num w:numId="40" w16cid:durableId="835682128">
    <w:abstractNumId w:val="31"/>
  </w:num>
  <w:num w:numId="41" w16cid:durableId="1910194468">
    <w:abstractNumId w:val="33"/>
  </w:num>
  <w:num w:numId="42" w16cid:durableId="1707950623">
    <w:abstractNumId w:val="21"/>
  </w:num>
  <w:num w:numId="43" w16cid:durableId="240874623">
    <w:abstractNumId w:val="1"/>
  </w:num>
  <w:num w:numId="44" w16cid:durableId="115437392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36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BBA"/>
    <w:rsid w:val="00024197"/>
    <w:rsid w:val="000318C7"/>
    <w:rsid w:val="00042FF0"/>
    <w:rsid w:val="000728C2"/>
    <w:rsid w:val="00075C26"/>
    <w:rsid w:val="000B5D0E"/>
    <w:rsid w:val="0016053E"/>
    <w:rsid w:val="0016397F"/>
    <w:rsid w:val="0017273F"/>
    <w:rsid w:val="00174AF4"/>
    <w:rsid w:val="001B6F7F"/>
    <w:rsid w:val="001E1A3D"/>
    <w:rsid w:val="001F456F"/>
    <w:rsid w:val="00207C9F"/>
    <w:rsid w:val="00224543"/>
    <w:rsid w:val="00225232"/>
    <w:rsid w:val="00227507"/>
    <w:rsid w:val="00243C82"/>
    <w:rsid w:val="00262280"/>
    <w:rsid w:val="0028139B"/>
    <w:rsid w:val="002B2B77"/>
    <w:rsid w:val="002B37CC"/>
    <w:rsid w:val="002C17F6"/>
    <w:rsid w:val="002F371B"/>
    <w:rsid w:val="00302CAF"/>
    <w:rsid w:val="00313A39"/>
    <w:rsid w:val="003365B5"/>
    <w:rsid w:val="00350B88"/>
    <w:rsid w:val="0035185F"/>
    <w:rsid w:val="00381BBA"/>
    <w:rsid w:val="003F29B3"/>
    <w:rsid w:val="0042034E"/>
    <w:rsid w:val="00453554"/>
    <w:rsid w:val="00463CDD"/>
    <w:rsid w:val="00466DD6"/>
    <w:rsid w:val="00474BFB"/>
    <w:rsid w:val="00482D09"/>
    <w:rsid w:val="00487EDA"/>
    <w:rsid w:val="004D1E19"/>
    <w:rsid w:val="004D4321"/>
    <w:rsid w:val="004D5BF9"/>
    <w:rsid w:val="00511424"/>
    <w:rsid w:val="005123F5"/>
    <w:rsid w:val="005463B7"/>
    <w:rsid w:val="0057588E"/>
    <w:rsid w:val="00580775"/>
    <w:rsid w:val="005C6F50"/>
    <w:rsid w:val="00625E62"/>
    <w:rsid w:val="006702D9"/>
    <w:rsid w:val="00671AEB"/>
    <w:rsid w:val="00694B42"/>
    <w:rsid w:val="006C5E82"/>
    <w:rsid w:val="006F3121"/>
    <w:rsid w:val="006F3158"/>
    <w:rsid w:val="007065F6"/>
    <w:rsid w:val="00707C99"/>
    <w:rsid w:val="0071668B"/>
    <w:rsid w:val="007224F9"/>
    <w:rsid w:val="00765FD7"/>
    <w:rsid w:val="007722C6"/>
    <w:rsid w:val="00772658"/>
    <w:rsid w:val="0078329F"/>
    <w:rsid w:val="0079570E"/>
    <w:rsid w:val="007D0E8A"/>
    <w:rsid w:val="007D44B8"/>
    <w:rsid w:val="007F6B54"/>
    <w:rsid w:val="008051B8"/>
    <w:rsid w:val="008138D0"/>
    <w:rsid w:val="00850F9F"/>
    <w:rsid w:val="008674A1"/>
    <w:rsid w:val="00872F0A"/>
    <w:rsid w:val="00881F09"/>
    <w:rsid w:val="008B6843"/>
    <w:rsid w:val="008D0190"/>
    <w:rsid w:val="008E178A"/>
    <w:rsid w:val="008F0798"/>
    <w:rsid w:val="00914E19"/>
    <w:rsid w:val="009607C2"/>
    <w:rsid w:val="009A61BB"/>
    <w:rsid w:val="009C627F"/>
    <w:rsid w:val="00A00E96"/>
    <w:rsid w:val="00A451B7"/>
    <w:rsid w:val="00A465C5"/>
    <w:rsid w:val="00A74B65"/>
    <w:rsid w:val="00A75179"/>
    <w:rsid w:val="00A86376"/>
    <w:rsid w:val="00A97241"/>
    <w:rsid w:val="00AA11F8"/>
    <w:rsid w:val="00AA39FB"/>
    <w:rsid w:val="00AA7F7B"/>
    <w:rsid w:val="00AB6BA9"/>
    <w:rsid w:val="00B11D96"/>
    <w:rsid w:val="00B259EB"/>
    <w:rsid w:val="00B53E70"/>
    <w:rsid w:val="00B60790"/>
    <w:rsid w:val="00B67126"/>
    <w:rsid w:val="00B70D61"/>
    <w:rsid w:val="00B765AA"/>
    <w:rsid w:val="00B8045D"/>
    <w:rsid w:val="00B8137B"/>
    <w:rsid w:val="00B95008"/>
    <w:rsid w:val="00C0555B"/>
    <w:rsid w:val="00C103F4"/>
    <w:rsid w:val="00C27221"/>
    <w:rsid w:val="00C509FE"/>
    <w:rsid w:val="00C700EC"/>
    <w:rsid w:val="00C74F32"/>
    <w:rsid w:val="00C94C07"/>
    <w:rsid w:val="00CB23C3"/>
    <w:rsid w:val="00CE15EB"/>
    <w:rsid w:val="00CF7866"/>
    <w:rsid w:val="00D03325"/>
    <w:rsid w:val="00D31A55"/>
    <w:rsid w:val="00D65A6E"/>
    <w:rsid w:val="00DC6003"/>
    <w:rsid w:val="00DD5CDA"/>
    <w:rsid w:val="00DF3421"/>
    <w:rsid w:val="00E1600B"/>
    <w:rsid w:val="00E176DA"/>
    <w:rsid w:val="00E347AF"/>
    <w:rsid w:val="00E3578D"/>
    <w:rsid w:val="00E83146"/>
    <w:rsid w:val="00E97BC3"/>
    <w:rsid w:val="00EA2A65"/>
    <w:rsid w:val="00EF3B14"/>
    <w:rsid w:val="00F01B94"/>
    <w:rsid w:val="00F10EA7"/>
    <w:rsid w:val="00F2677C"/>
    <w:rsid w:val="00F749D7"/>
    <w:rsid w:val="00F83EB6"/>
    <w:rsid w:val="00FB731E"/>
    <w:rsid w:val="00FD3FAB"/>
    <w:rsid w:val="00FD4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DCC6"/>
  <w15:chartTrackingRefBased/>
  <w15:docId w15:val="{84ED6423-73CA-FE45-8197-EFB1902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BBA"/>
    <w:rPr>
      <w:rFonts w:eastAsiaTheme="majorEastAsia" w:cstheme="majorBidi"/>
      <w:color w:val="272727" w:themeColor="text1" w:themeTint="D8"/>
    </w:rPr>
  </w:style>
  <w:style w:type="paragraph" w:styleId="Title">
    <w:name w:val="Title"/>
    <w:basedOn w:val="Normal"/>
    <w:next w:val="Normal"/>
    <w:link w:val="TitleChar"/>
    <w:uiPriority w:val="10"/>
    <w:qFormat/>
    <w:rsid w:val="00381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BBA"/>
    <w:pPr>
      <w:spacing w:before="160"/>
      <w:jc w:val="center"/>
    </w:pPr>
    <w:rPr>
      <w:i/>
      <w:iCs/>
      <w:color w:val="404040" w:themeColor="text1" w:themeTint="BF"/>
    </w:rPr>
  </w:style>
  <w:style w:type="character" w:customStyle="1" w:styleId="QuoteChar">
    <w:name w:val="Quote Char"/>
    <w:basedOn w:val="DefaultParagraphFont"/>
    <w:link w:val="Quote"/>
    <w:uiPriority w:val="29"/>
    <w:rsid w:val="00381BBA"/>
    <w:rPr>
      <w:i/>
      <w:iCs/>
      <w:color w:val="404040" w:themeColor="text1" w:themeTint="BF"/>
    </w:rPr>
  </w:style>
  <w:style w:type="paragraph" w:styleId="ListParagraph">
    <w:name w:val="List Paragraph"/>
    <w:basedOn w:val="Normal"/>
    <w:uiPriority w:val="34"/>
    <w:qFormat/>
    <w:rsid w:val="00381BBA"/>
    <w:pPr>
      <w:ind w:left="720"/>
      <w:contextualSpacing/>
    </w:pPr>
  </w:style>
  <w:style w:type="character" w:styleId="IntenseEmphasis">
    <w:name w:val="Intense Emphasis"/>
    <w:basedOn w:val="DefaultParagraphFont"/>
    <w:uiPriority w:val="21"/>
    <w:qFormat/>
    <w:rsid w:val="00381BBA"/>
    <w:rPr>
      <w:i/>
      <w:iCs/>
      <w:color w:val="0F4761" w:themeColor="accent1" w:themeShade="BF"/>
    </w:rPr>
  </w:style>
  <w:style w:type="paragraph" w:styleId="IntenseQuote">
    <w:name w:val="Intense Quote"/>
    <w:basedOn w:val="Normal"/>
    <w:next w:val="Normal"/>
    <w:link w:val="IntenseQuoteChar"/>
    <w:uiPriority w:val="30"/>
    <w:qFormat/>
    <w:rsid w:val="00381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BBA"/>
    <w:rPr>
      <w:i/>
      <w:iCs/>
      <w:color w:val="0F4761" w:themeColor="accent1" w:themeShade="BF"/>
    </w:rPr>
  </w:style>
  <w:style w:type="character" w:styleId="IntenseReference">
    <w:name w:val="Intense Reference"/>
    <w:basedOn w:val="DefaultParagraphFont"/>
    <w:uiPriority w:val="32"/>
    <w:qFormat/>
    <w:rsid w:val="00381BBA"/>
    <w:rPr>
      <w:b/>
      <w:bCs/>
      <w:smallCaps/>
      <w:color w:val="0F4761" w:themeColor="accent1" w:themeShade="BF"/>
      <w:spacing w:val="5"/>
    </w:rPr>
  </w:style>
  <w:style w:type="character" w:styleId="Hyperlink">
    <w:name w:val="Hyperlink"/>
    <w:basedOn w:val="DefaultParagraphFont"/>
    <w:uiPriority w:val="99"/>
    <w:unhideWhenUsed/>
    <w:rsid w:val="00381BBA"/>
    <w:rPr>
      <w:color w:val="467886" w:themeColor="hyperlink"/>
      <w:u w:val="single"/>
    </w:rPr>
  </w:style>
  <w:style w:type="character" w:styleId="UnresolvedMention">
    <w:name w:val="Unresolved Mention"/>
    <w:basedOn w:val="DefaultParagraphFont"/>
    <w:uiPriority w:val="99"/>
    <w:semiHidden/>
    <w:unhideWhenUsed/>
    <w:rsid w:val="00381BBA"/>
    <w:rPr>
      <w:color w:val="605E5C"/>
      <w:shd w:val="clear" w:color="auto" w:fill="E1DFDD"/>
    </w:rPr>
  </w:style>
  <w:style w:type="table" w:styleId="TableGrid">
    <w:name w:val="Table Grid"/>
    <w:basedOn w:val="TableNormal"/>
    <w:uiPriority w:val="39"/>
    <w:rsid w:val="00B9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607C2"/>
    <w:pPr>
      <w:numPr>
        <w:numId w:val="7"/>
      </w:numPr>
    </w:pPr>
  </w:style>
  <w:style w:type="character" w:styleId="FollowedHyperlink">
    <w:name w:val="FollowedHyperlink"/>
    <w:basedOn w:val="DefaultParagraphFont"/>
    <w:uiPriority w:val="99"/>
    <w:semiHidden/>
    <w:unhideWhenUsed/>
    <w:rsid w:val="00D31A55"/>
    <w:rPr>
      <w:color w:val="96607D" w:themeColor="followedHyperlink"/>
      <w:u w:val="single"/>
    </w:rPr>
  </w:style>
  <w:style w:type="numbering" w:customStyle="1" w:styleId="CurrentList2">
    <w:name w:val="Current List2"/>
    <w:uiPriority w:val="99"/>
    <w:rsid w:val="00850F9F"/>
    <w:pPr>
      <w:numPr>
        <w:numId w:val="11"/>
      </w:numPr>
    </w:pPr>
  </w:style>
  <w:style w:type="numbering" w:customStyle="1" w:styleId="CurrentList3">
    <w:name w:val="Current List3"/>
    <w:uiPriority w:val="99"/>
    <w:rsid w:val="00850F9F"/>
    <w:pPr>
      <w:numPr>
        <w:numId w:val="13"/>
      </w:numPr>
    </w:pPr>
  </w:style>
  <w:style w:type="numbering" w:customStyle="1" w:styleId="CurrentList4">
    <w:name w:val="Current List4"/>
    <w:uiPriority w:val="99"/>
    <w:rsid w:val="00850F9F"/>
    <w:pPr>
      <w:numPr>
        <w:numId w:val="15"/>
      </w:numPr>
    </w:pPr>
  </w:style>
  <w:style w:type="numbering" w:customStyle="1" w:styleId="CurrentList5">
    <w:name w:val="Current List5"/>
    <w:uiPriority w:val="99"/>
    <w:rsid w:val="009A61BB"/>
    <w:pPr>
      <w:numPr>
        <w:numId w:val="17"/>
      </w:numPr>
    </w:pPr>
  </w:style>
  <w:style w:type="character" w:customStyle="1" w:styleId="inqyif">
    <w:name w:val="inqyif"/>
    <w:basedOn w:val="DefaultParagraphFont"/>
    <w:rsid w:val="00262280"/>
  </w:style>
  <w:style w:type="character" w:styleId="Strong">
    <w:name w:val="Strong"/>
    <w:basedOn w:val="DefaultParagraphFont"/>
    <w:uiPriority w:val="22"/>
    <w:qFormat/>
    <w:rsid w:val="00262280"/>
    <w:rPr>
      <w:b/>
      <w:bCs/>
    </w:rPr>
  </w:style>
  <w:style w:type="paragraph" w:customStyle="1" w:styleId="z1qcye">
    <w:name w:val="z1qcye"/>
    <w:basedOn w:val="Normal"/>
    <w:rsid w:val="002622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F10EA7"/>
    <w:rPr>
      <w:b/>
      <w:bCs/>
      <w:i/>
      <w:iCs/>
      <w:spacing w:val="5"/>
    </w:rPr>
  </w:style>
  <w:style w:type="paragraph" w:styleId="Caption">
    <w:name w:val="caption"/>
    <w:basedOn w:val="Normal"/>
    <w:next w:val="Normal"/>
    <w:uiPriority w:val="35"/>
    <w:semiHidden/>
    <w:unhideWhenUsed/>
    <w:qFormat/>
    <w:rsid w:val="00F10EA7"/>
    <w:pPr>
      <w:spacing w:after="200" w:line="240" w:lineRule="auto"/>
    </w:pPr>
    <w:rPr>
      <w:i/>
      <w:iCs/>
      <w:color w:val="0E2841" w:themeColor="text2"/>
      <w:sz w:val="18"/>
      <w:szCs w:val="18"/>
    </w:rPr>
  </w:style>
  <w:style w:type="character" w:styleId="Emphasis">
    <w:name w:val="Emphasis"/>
    <w:basedOn w:val="DefaultParagraphFont"/>
    <w:uiPriority w:val="20"/>
    <w:qFormat/>
    <w:rsid w:val="00F10EA7"/>
    <w:rPr>
      <w:i/>
      <w:iCs/>
    </w:rPr>
  </w:style>
  <w:style w:type="paragraph" w:styleId="NoSpacing">
    <w:name w:val="No Spacing"/>
    <w:uiPriority w:val="1"/>
    <w:qFormat/>
    <w:rsid w:val="00F10EA7"/>
    <w:pPr>
      <w:spacing w:after="0" w:line="240" w:lineRule="auto"/>
    </w:pPr>
  </w:style>
  <w:style w:type="character" w:styleId="SubtleEmphasis">
    <w:name w:val="Subtle Emphasis"/>
    <w:basedOn w:val="DefaultParagraphFont"/>
    <w:uiPriority w:val="19"/>
    <w:qFormat/>
    <w:rsid w:val="00F10EA7"/>
    <w:rPr>
      <w:i/>
      <w:iCs/>
      <w:color w:val="404040" w:themeColor="text1" w:themeTint="BF"/>
    </w:rPr>
  </w:style>
  <w:style w:type="character" w:styleId="SubtleReference">
    <w:name w:val="Subtle Reference"/>
    <w:basedOn w:val="DefaultParagraphFont"/>
    <w:uiPriority w:val="31"/>
    <w:qFormat/>
    <w:rsid w:val="00F10EA7"/>
    <w:rPr>
      <w:smallCaps/>
      <w:color w:val="5A5A5A" w:themeColor="text1" w:themeTint="A5"/>
    </w:rPr>
  </w:style>
  <w:style w:type="paragraph" w:styleId="TOCHeading">
    <w:name w:val="TOC Heading"/>
    <w:basedOn w:val="Heading1"/>
    <w:next w:val="Normal"/>
    <w:uiPriority w:val="39"/>
    <w:semiHidden/>
    <w:unhideWhenUsed/>
    <w:qFormat/>
    <w:rsid w:val="00F10EA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929</Words>
  <Characters>4601</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Shaw</dc:creator>
  <cp:keywords/>
  <dc:description/>
  <cp:lastModifiedBy>Jenny Shaw</cp:lastModifiedBy>
  <cp:revision>2</cp:revision>
  <cp:lastPrinted>2026-10-01T14:23:00Z</cp:lastPrinted>
  <dcterms:created xsi:type="dcterms:W3CDTF">2026-10-02T13:24:00Z</dcterms:created>
  <dcterms:modified xsi:type="dcterms:W3CDTF">2026-10-02T13:24:00Z</dcterms:modified>
</cp:coreProperties>
</file>