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FF95FB" w14:textId="36990097" w:rsidR="007A103D" w:rsidRPr="00EE3892" w:rsidRDefault="007A103D" w:rsidP="006751A0">
      <w:pPr>
        <w:numPr>
          <w:ilvl w:val="12"/>
          <w:numId w:val="0"/>
        </w:numPr>
        <w:tabs>
          <w:tab w:val="right" w:pos="10080"/>
        </w:tabs>
        <w:rPr>
          <w:rFonts w:ascii="Georgia" w:hAnsi="Georgia"/>
          <w:b/>
          <w:bCs/>
          <w:sz w:val="21"/>
          <w:szCs w:val="21"/>
        </w:rPr>
      </w:pPr>
      <w:r>
        <w:rPr>
          <w:rFonts w:ascii="Georgia" w:hAnsi="Georgia"/>
          <w:b/>
          <w:sz w:val="21"/>
          <w:szCs w:val="21"/>
        </w:rPr>
        <w:t>This is text that</w:t>
      </w:r>
      <w:r w:rsidR="00875C5E">
        <w:rPr>
          <w:rFonts w:ascii="Georgia" w:hAnsi="Georgia"/>
          <w:b/>
          <w:sz w:val="21"/>
          <w:szCs w:val="21"/>
        </w:rPr>
        <w:t xml:space="preserve"> was recently cut from my resume, so some of this is duplicate of what you already have</w:t>
      </w:r>
      <w:r w:rsidR="00EB7209">
        <w:rPr>
          <w:rFonts w:ascii="Georgia" w:hAnsi="Georgia"/>
          <w:b/>
          <w:sz w:val="21"/>
          <w:szCs w:val="21"/>
        </w:rPr>
        <w:t xml:space="preserve">. I have </w:t>
      </w:r>
      <w:r w:rsidR="00EE3892" w:rsidRPr="00EE3892">
        <w:rPr>
          <w:rFonts w:ascii="Georgia" w:hAnsi="Georgia"/>
          <w:b/>
          <w:bCs/>
          <w:sz w:val="21"/>
          <w:szCs w:val="21"/>
        </w:rPr>
        <w:t xml:space="preserve">highlighted </w:t>
      </w:r>
      <w:r w:rsidR="00EE3892">
        <w:rPr>
          <w:rFonts w:ascii="Georgia" w:hAnsi="Georgia"/>
          <w:b/>
          <w:bCs/>
          <w:sz w:val="21"/>
          <w:szCs w:val="21"/>
        </w:rPr>
        <w:t xml:space="preserve">a few places where I have amended </w:t>
      </w:r>
      <w:r w:rsidR="00EE3892" w:rsidRPr="00EE3892">
        <w:rPr>
          <w:rFonts w:ascii="Georgia" w:hAnsi="Georgia"/>
          <w:b/>
          <w:bCs/>
          <w:sz w:val="21"/>
          <w:szCs w:val="21"/>
        </w:rPr>
        <w:t>th</w:t>
      </w:r>
      <w:r w:rsidR="0036464A">
        <w:rPr>
          <w:rFonts w:ascii="Georgia" w:hAnsi="Georgia"/>
          <w:b/>
          <w:bCs/>
          <w:sz w:val="21"/>
          <w:szCs w:val="21"/>
        </w:rPr>
        <w:t>e previous text</w:t>
      </w:r>
      <w:r w:rsidR="00EE3892" w:rsidRPr="00EE3892">
        <w:rPr>
          <w:rFonts w:ascii="Georgia" w:hAnsi="Georgia"/>
          <w:b/>
          <w:bCs/>
          <w:sz w:val="21"/>
          <w:szCs w:val="21"/>
        </w:rPr>
        <w:t>.</w:t>
      </w:r>
      <w:r w:rsidR="00EE3892" w:rsidRPr="00EE3892">
        <w:rPr>
          <w:rFonts w:ascii="Georgia" w:hAnsi="Georgia"/>
          <w:b/>
          <w:bCs/>
          <w:sz w:val="21"/>
          <w:szCs w:val="21"/>
        </w:rPr>
        <w:t xml:space="preserve"> </w:t>
      </w:r>
      <w:r w:rsidRPr="00EE3892">
        <w:rPr>
          <w:rFonts w:ascii="Georgia" w:hAnsi="Georgia"/>
          <w:b/>
          <w:bCs/>
          <w:sz w:val="21"/>
          <w:szCs w:val="21"/>
        </w:rPr>
        <w:t xml:space="preserve"> </w:t>
      </w:r>
    </w:p>
    <w:p w14:paraId="03D3FA34" w14:textId="77777777" w:rsidR="007A103D" w:rsidRPr="00EE3892" w:rsidRDefault="007A103D" w:rsidP="006751A0">
      <w:pPr>
        <w:numPr>
          <w:ilvl w:val="12"/>
          <w:numId w:val="0"/>
        </w:numPr>
        <w:tabs>
          <w:tab w:val="right" w:pos="10080"/>
        </w:tabs>
        <w:rPr>
          <w:rFonts w:ascii="Georgia" w:hAnsi="Georgia"/>
          <w:b/>
          <w:bCs/>
          <w:sz w:val="21"/>
          <w:szCs w:val="21"/>
        </w:rPr>
      </w:pPr>
    </w:p>
    <w:p w14:paraId="1E73BD65" w14:textId="06299208" w:rsidR="006751A0" w:rsidRDefault="006751A0" w:rsidP="006751A0">
      <w:pPr>
        <w:numPr>
          <w:ilvl w:val="12"/>
          <w:numId w:val="0"/>
        </w:numPr>
        <w:tabs>
          <w:tab w:val="right" w:pos="10080"/>
        </w:tabs>
        <w:rPr>
          <w:rFonts w:ascii="Georgia" w:hAnsi="Georgia"/>
          <w:sz w:val="21"/>
          <w:szCs w:val="21"/>
        </w:rPr>
      </w:pPr>
      <w:r w:rsidRPr="00235639">
        <w:rPr>
          <w:rFonts w:ascii="Georgia" w:hAnsi="Georgia"/>
          <w:b/>
          <w:sz w:val="21"/>
          <w:szCs w:val="21"/>
        </w:rPr>
        <w:t>Software Product Manager</w:t>
      </w:r>
      <w:r w:rsidRPr="00235639">
        <w:rPr>
          <w:rFonts w:ascii="Georgia" w:hAnsi="Georgia"/>
          <w:sz w:val="21"/>
          <w:szCs w:val="21"/>
        </w:rPr>
        <w:tab/>
        <w:t>2013 – 2018</w:t>
      </w:r>
    </w:p>
    <w:p w14:paraId="724F17F9" w14:textId="330DCBEF" w:rsidR="00875C5E" w:rsidRPr="00235639" w:rsidRDefault="00875C5E" w:rsidP="006751A0">
      <w:pPr>
        <w:numPr>
          <w:ilvl w:val="12"/>
          <w:numId w:val="0"/>
        </w:numPr>
        <w:tabs>
          <w:tab w:val="right" w:pos="10080"/>
        </w:tabs>
        <w:rPr>
          <w:rFonts w:ascii="Georgia" w:hAnsi="Georgia"/>
          <w:sz w:val="21"/>
          <w:szCs w:val="21"/>
        </w:rPr>
      </w:pPr>
      <w:r>
        <w:rPr>
          <w:rFonts w:ascii="Georgia" w:hAnsi="Georgia"/>
          <w:sz w:val="21"/>
          <w:szCs w:val="21"/>
        </w:rPr>
        <w:t>Ensured products met market demand. Established development strategy and product roadmap. Delivered positive experience for customers to include purchase, installation, and operation. Educated sales teams</w:t>
      </w:r>
      <w:r w:rsidR="00EB7209">
        <w:rPr>
          <w:rFonts w:ascii="Georgia" w:hAnsi="Georgia"/>
          <w:sz w:val="21"/>
          <w:szCs w:val="21"/>
        </w:rPr>
        <w:t xml:space="preserve"> and business partners. Assisted with customer-</w:t>
      </w:r>
      <w:r w:rsidR="00EE3892">
        <w:rPr>
          <w:rFonts w:ascii="Georgia" w:hAnsi="Georgia"/>
          <w:sz w:val="21"/>
          <w:szCs w:val="21"/>
        </w:rPr>
        <w:t>f</w:t>
      </w:r>
      <w:r w:rsidR="00EB7209">
        <w:rPr>
          <w:rFonts w:ascii="Georgia" w:hAnsi="Georgia"/>
          <w:sz w:val="21"/>
          <w:szCs w:val="21"/>
        </w:rPr>
        <w:t>acing engagements. Collected and responded to customer feedback and prepared status reports.</w:t>
      </w:r>
    </w:p>
    <w:p w14:paraId="6D1723B2" w14:textId="77777777" w:rsidR="00EE3892" w:rsidRPr="00717764" w:rsidRDefault="006751A0" w:rsidP="006751A0">
      <w:pPr>
        <w:pStyle w:val="ListParagraph"/>
        <w:widowControl w:val="0"/>
        <w:numPr>
          <w:ilvl w:val="0"/>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 xml:space="preserve">Brought the first IBM Storage SaaS product to market on time by navigating unchartered territory and creatively working with and assisting representatives from multiple disciplines, including marketing, digital sales, e-commerce, and business partners. </w:t>
      </w:r>
    </w:p>
    <w:p w14:paraId="4840C479" w14:textId="20924DF2" w:rsidR="00EE3892" w:rsidRPr="00717764" w:rsidRDefault="00EE3892" w:rsidP="0036464A">
      <w:pPr>
        <w:pStyle w:val="ListParagraph"/>
        <w:widowControl w:val="0"/>
        <w:numPr>
          <w:ilvl w:val="0"/>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 xml:space="preserve">In response to initial low rate of </w:t>
      </w:r>
      <w:proofErr w:type="gramStart"/>
      <w:r w:rsidRPr="00717764">
        <w:rPr>
          <w:rFonts w:ascii="Georgia" w:hAnsi="Georgia"/>
          <w:color w:val="000000" w:themeColor="text1"/>
          <w:sz w:val="21"/>
          <w:szCs w:val="21"/>
          <w:highlight w:val="yellow"/>
        </w:rPr>
        <w:t>free-trial</w:t>
      </w:r>
      <w:proofErr w:type="gramEnd"/>
      <w:r w:rsidRPr="00717764">
        <w:rPr>
          <w:rFonts w:ascii="Georgia" w:hAnsi="Georgia"/>
          <w:color w:val="000000" w:themeColor="text1"/>
          <w:sz w:val="21"/>
          <w:szCs w:val="21"/>
          <w:highlight w:val="yellow"/>
        </w:rPr>
        <w:t xml:space="preserve"> to purchase conversion, I conducted </w:t>
      </w:r>
      <w:r w:rsidR="0036464A" w:rsidRPr="00717764">
        <w:rPr>
          <w:rFonts w:ascii="Georgia" w:hAnsi="Georgia"/>
          <w:color w:val="000000" w:themeColor="text1"/>
          <w:sz w:val="21"/>
          <w:szCs w:val="21"/>
          <w:highlight w:val="yellow"/>
        </w:rPr>
        <w:t>several surveys</w:t>
      </w:r>
      <w:r w:rsidRPr="00717764">
        <w:rPr>
          <w:rFonts w:ascii="Georgia" w:hAnsi="Georgia"/>
          <w:color w:val="000000" w:themeColor="text1"/>
          <w:sz w:val="21"/>
          <w:szCs w:val="21"/>
          <w:highlight w:val="yellow"/>
        </w:rPr>
        <w:t xml:space="preserve"> to get to the root of the issue.</w:t>
      </w:r>
    </w:p>
    <w:p w14:paraId="7532F808" w14:textId="5E6D7AAA" w:rsidR="0036464A" w:rsidRPr="00717764" w:rsidRDefault="002F5332" w:rsidP="0036464A">
      <w:pPr>
        <w:pStyle w:val="ListParagraph"/>
        <w:widowControl w:val="0"/>
        <w:numPr>
          <w:ilvl w:val="1"/>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Pr>
          <w:rFonts w:ascii="Georgia" w:hAnsi="Georgia"/>
          <w:color w:val="000000" w:themeColor="text1"/>
          <w:sz w:val="21"/>
          <w:szCs w:val="21"/>
          <w:highlight w:val="yellow"/>
        </w:rPr>
        <w:t>Survey to a</w:t>
      </w:r>
      <w:r w:rsidR="0036464A" w:rsidRPr="00717764">
        <w:rPr>
          <w:rFonts w:ascii="Georgia" w:hAnsi="Georgia"/>
          <w:color w:val="000000" w:themeColor="text1"/>
          <w:sz w:val="21"/>
          <w:szCs w:val="21"/>
          <w:highlight w:val="yellow"/>
        </w:rPr>
        <w:t>ll free-trial customers</w:t>
      </w:r>
      <w:r w:rsidR="0036464A" w:rsidRPr="00717764">
        <w:rPr>
          <w:rFonts w:ascii="Georgia" w:hAnsi="Georgia"/>
          <w:color w:val="000000" w:themeColor="text1"/>
          <w:sz w:val="21"/>
          <w:szCs w:val="21"/>
          <w:highlight w:val="yellow"/>
        </w:rPr>
        <w:t xml:space="preserve"> – I identified two major issues which were actioned as follows:</w:t>
      </w:r>
    </w:p>
    <w:p w14:paraId="59358011" w14:textId="0AB3BCCE" w:rsidR="006751A0" w:rsidRPr="00717764" w:rsidRDefault="0036464A" w:rsidP="0036464A">
      <w:pPr>
        <w:pStyle w:val="ListParagraph"/>
        <w:widowControl w:val="0"/>
        <w:numPr>
          <w:ilvl w:val="2"/>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Entry price too high, and price structure did not fit their needs. ACTION: R</w:t>
      </w:r>
      <w:r w:rsidR="00EE3892" w:rsidRPr="00717764">
        <w:rPr>
          <w:rFonts w:ascii="Georgia" w:hAnsi="Georgia"/>
          <w:color w:val="000000" w:themeColor="text1"/>
          <w:sz w:val="21"/>
          <w:szCs w:val="21"/>
          <w:highlight w:val="yellow"/>
        </w:rPr>
        <w:t xml:space="preserve">educed entry price-point with a simpler price </w:t>
      </w:r>
      <w:proofErr w:type="gramStart"/>
      <w:r w:rsidR="00EE3892" w:rsidRPr="00717764">
        <w:rPr>
          <w:rFonts w:ascii="Georgia" w:hAnsi="Georgia"/>
          <w:color w:val="000000" w:themeColor="text1"/>
          <w:sz w:val="21"/>
          <w:szCs w:val="21"/>
          <w:highlight w:val="yellow"/>
        </w:rPr>
        <w:t>structure</w:t>
      </w:r>
      <w:r w:rsidR="006751A0" w:rsidRPr="00717764">
        <w:rPr>
          <w:rFonts w:ascii="Georgia" w:hAnsi="Georgia"/>
          <w:color w:val="000000" w:themeColor="text1"/>
          <w:sz w:val="21"/>
          <w:szCs w:val="21"/>
          <w:highlight w:val="yellow"/>
        </w:rPr>
        <w:t xml:space="preserve"> </w:t>
      </w:r>
      <w:r w:rsidR="00415556" w:rsidRPr="00717764">
        <w:rPr>
          <w:rFonts w:ascii="Georgia" w:hAnsi="Georgia"/>
          <w:color w:val="000000" w:themeColor="text1"/>
          <w:sz w:val="21"/>
          <w:szCs w:val="21"/>
          <w:highlight w:val="yellow"/>
        </w:rPr>
        <w:t>.</w:t>
      </w:r>
      <w:proofErr w:type="gramEnd"/>
      <w:r w:rsidR="00415556" w:rsidRPr="00717764">
        <w:rPr>
          <w:rFonts w:ascii="Georgia" w:hAnsi="Georgia"/>
          <w:color w:val="000000" w:themeColor="text1"/>
          <w:sz w:val="21"/>
          <w:szCs w:val="21"/>
          <w:highlight w:val="yellow"/>
        </w:rPr>
        <w:t xml:space="preserve"> This also had the benefit of making it so our digital sellers could place orders directly, </w:t>
      </w:r>
      <w:proofErr w:type="gramStart"/>
      <w:r w:rsidR="00415556" w:rsidRPr="00717764">
        <w:rPr>
          <w:rFonts w:ascii="Georgia" w:hAnsi="Georgia"/>
          <w:color w:val="000000" w:themeColor="text1"/>
          <w:sz w:val="21"/>
          <w:szCs w:val="21"/>
          <w:highlight w:val="yellow"/>
        </w:rPr>
        <w:t>opening up</w:t>
      </w:r>
      <w:proofErr w:type="gramEnd"/>
      <w:r w:rsidR="00415556" w:rsidRPr="00717764">
        <w:rPr>
          <w:rFonts w:ascii="Georgia" w:hAnsi="Georgia"/>
          <w:color w:val="000000" w:themeColor="text1"/>
          <w:sz w:val="21"/>
          <w:szCs w:val="21"/>
          <w:highlight w:val="yellow"/>
        </w:rPr>
        <w:t xml:space="preserve"> this sales channel</w:t>
      </w:r>
      <w:r w:rsidR="002F5332">
        <w:rPr>
          <w:rFonts w:ascii="Georgia" w:hAnsi="Georgia"/>
          <w:color w:val="000000" w:themeColor="text1"/>
          <w:sz w:val="21"/>
          <w:szCs w:val="21"/>
          <w:highlight w:val="yellow"/>
        </w:rPr>
        <w:t>.</w:t>
      </w:r>
    </w:p>
    <w:p w14:paraId="04F5B86B" w14:textId="1BD79AD5" w:rsidR="0036464A" w:rsidRPr="00717764" w:rsidRDefault="0036464A" w:rsidP="0036464A">
      <w:pPr>
        <w:pStyle w:val="ListParagraph"/>
        <w:widowControl w:val="0"/>
        <w:numPr>
          <w:ilvl w:val="2"/>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 xml:space="preserve">Lack of support for non-IBM storage systems. ACTION: We added the top three vendors to our roadmap for support and </w:t>
      </w:r>
      <w:r w:rsidR="00415556" w:rsidRPr="00717764">
        <w:rPr>
          <w:rFonts w:ascii="Georgia" w:hAnsi="Georgia"/>
          <w:color w:val="000000" w:themeColor="text1"/>
          <w:sz w:val="21"/>
          <w:szCs w:val="21"/>
          <w:highlight w:val="yellow"/>
        </w:rPr>
        <w:t>allocated resources right away for</w:t>
      </w:r>
      <w:r w:rsidRPr="00717764">
        <w:rPr>
          <w:rFonts w:ascii="Georgia" w:hAnsi="Georgia"/>
          <w:color w:val="000000" w:themeColor="text1"/>
          <w:sz w:val="21"/>
          <w:szCs w:val="21"/>
          <w:highlight w:val="yellow"/>
        </w:rPr>
        <w:t xml:space="preserve"> development and testing</w:t>
      </w:r>
      <w:r w:rsidR="00415556" w:rsidRPr="00717764">
        <w:rPr>
          <w:rFonts w:ascii="Georgia" w:hAnsi="Georgia"/>
          <w:color w:val="000000" w:themeColor="text1"/>
          <w:sz w:val="21"/>
          <w:szCs w:val="21"/>
          <w:highlight w:val="yellow"/>
        </w:rPr>
        <w:t>.</w:t>
      </w:r>
    </w:p>
    <w:p w14:paraId="0AF03ACB" w14:textId="6FCB4007" w:rsidR="00415556" w:rsidRPr="00717764" w:rsidRDefault="002F5332" w:rsidP="00415556">
      <w:pPr>
        <w:pStyle w:val="ListParagraph"/>
        <w:widowControl w:val="0"/>
        <w:numPr>
          <w:ilvl w:val="1"/>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Pr>
          <w:rFonts w:ascii="Georgia" w:hAnsi="Georgia"/>
          <w:color w:val="000000" w:themeColor="text1"/>
          <w:sz w:val="21"/>
          <w:szCs w:val="21"/>
          <w:highlight w:val="yellow"/>
        </w:rPr>
        <w:t xml:space="preserve">Survey to </w:t>
      </w:r>
      <w:r w:rsidR="00415556" w:rsidRPr="00717764">
        <w:rPr>
          <w:rFonts w:ascii="Georgia" w:hAnsi="Georgia"/>
          <w:color w:val="000000" w:themeColor="text1"/>
          <w:sz w:val="21"/>
          <w:szCs w:val="21"/>
          <w:highlight w:val="yellow"/>
        </w:rPr>
        <w:t>Internal and Business Partner Sales Teams – There were 2 issues discovered:</w:t>
      </w:r>
    </w:p>
    <w:p w14:paraId="1DC0FEE7" w14:textId="5CC58AA9" w:rsidR="00415556" w:rsidRPr="00717764" w:rsidRDefault="00415556" w:rsidP="00415556">
      <w:pPr>
        <w:pStyle w:val="ListParagraph"/>
        <w:widowControl w:val="0"/>
        <w:numPr>
          <w:ilvl w:val="2"/>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 xml:space="preserve">Confusion on how </w:t>
      </w:r>
      <w:r w:rsidR="00717764" w:rsidRPr="00717764">
        <w:rPr>
          <w:rFonts w:ascii="Georgia" w:hAnsi="Georgia"/>
          <w:color w:val="000000" w:themeColor="text1"/>
          <w:sz w:val="21"/>
          <w:szCs w:val="21"/>
          <w:highlight w:val="yellow"/>
        </w:rPr>
        <w:t xml:space="preserve">SaaS software </w:t>
      </w:r>
      <w:r w:rsidRPr="00717764">
        <w:rPr>
          <w:rFonts w:ascii="Georgia" w:hAnsi="Georgia"/>
          <w:color w:val="000000" w:themeColor="text1"/>
          <w:sz w:val="21"/>
          <w:szCs w:val="21"/>
          <w:highlight w:val="yellow"/>
        </w:rPr>
        <w:t>compensation worked</w:t>
      </w:r>
      <w:r w:rsidR="00717764" w:rsidRPr="00717764">
        <w:rPr>
          <w:rFonts w:ascii="Georgia" w:hAnsi="Georgia"/>
          <w:color w:val="000000" w:themeColor="text1"/>
          <w:sz w:val="21"/>
          <w:szCs w:val="21"/>
          <w:highlight w:val="yellow"/>
        </w:rPr>
        <w:t xml:space="preserve"> for internal sales. </w:t>
      </w:r>
      <w:r w:rsidRPr="00717764">
        <w:rPr>
          <w:rFonts w:ascii="Georgia" w:hAnsi="Georgia"/>
          <w:color w:val="000000" w:themeColor="text1"/>
          <w:sz w:val="21"/>
          <w:szCs w:val="21"/>
          <w:highlight w:val="yellow"/>
        </w:rPr>
        <w:t xml:space="preserve">ACTION: I prepared specific enablement materials which helped them understand </w:t>
      </w:r>
      <w:r w:rsidR="00717764" w:rsidRPr="00717764">
        <w:rPr>
          <w:rFonts w:ascii="Georgia" w:hAnsi="Georgia"/>
          <w:color w:val="000000" w:themeColor="text1"/>
          <w:sz w:val="21"/>
          <w:szCs w:val="21"/>
          <w:highlight w:val="yellow"/>
        </w:rPr>
        <w:t>how their compensation</w:t>
      </w:r>
      <w:r w:rsidRPr="00717764">
        <w:rPr>
          <w:rFonts w:ascii="Georgia" w:hAnsi="Georgia"/>
          <w:color w:val="000000" w:themeColor="text1"/>
          <w:sz w:val="21"/>
          <w:szCs w:val="21"/>
          <w:highlight w:val="yellow"/>
        </w:rPr>
        <w:t xml:space="preserve"> </w:t>
      </w:r>
      <w:r w:rsidR="00717764" w:rsidRPr="00717764">
        <w:rPr>
          <w:rFonts w:ascii="Georgia" w:hAnsi="Georgia"/>
          <w:color w:val="000000" w:themeColor="text1"/>
          <w:sz w:val="21"/>
          <w:szCs w:val="21"/>
          <w:highlight w:val="yellow"/>
        </w:rPr>
        <w:t>would continue and build over time, with specific examples.</w:t>
      </w:r>
    </w:p>
    <w:p w14:paraId="49DF1CF7" w14:textId="642BA4CD" w:rsidR="00717764" w:rsidRPr="00717764" w:rsidRDefault="00717764" w:rsidP="00415556">
      <w:pPr>
        <w:pStyle w:val="ListParagraph"/>
        <w:widowControl w:val="0"/>
        <w:numPr>
          <w:ilvl w:val="2"/>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Only our Software sales teams were being compensated. ACTION: Put in place the mechanism to compensate our Hardware sales teams as well.</w:t>
      </w:r>
    </w:p>
    <w:p w14:paraId="0468EEFC" w14:textId="7FBEC65B" w:rsidR="00415556" w:rsidRPr="00717764" w:rsidRDefault="00415556" w:rsidP="00415556">
      <w:pPr>
        <w:pStyle w:val="ListParagraph"/>
        <w:widowControl w:val="0"/>
        <w:numPr>
          <w:ilvl w:val="2"/>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Perceived low compensation for Business Partners</w:t>
      </w:r>
      <w:r w:rsidR="00717764" w:rsidRPr="00717764">
        <w:rPr>
          <w:rFonts w:ascii="Georgia" w:hAnsi="Georgia"/>
          <w:color w:val="000000" w:themeColor="text1"/>
          <w:sz w:val="21"/>
          <w:szCs w:val="21"/>
          <w:highlight w:val="yellow"/>
        </w:rPr>
        <w:t>. ACTION: Increased compensation for Business Partners.</w:t>
      </w:r>
    </w:p>
    <w:p w14:paraId="473E0577" w14:textId="0ED8DCFC" w:rsidR="00717764" w:rsidRPr="00717764" w:rsidRDefault="00717764" w:rsidP="00717764">
      <w:pPr>
        <w:pStyle w:val="ListParagraph"/>
        <w:widowControl w:val="0"/>
        <w:numPr>
          <w:ilvl w:val="1"/>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These activities as well as the training listed in the last bullet below contributed to the 50% YoY increase in sales.</w:t>
      </w:r>
    </w:p>
    <w:p w14:paraId="747EE4BD" w14:textId="77777777" w:rsidR="006751A0" w:rsidRPr="007A103D" w:rsidRDefault="006751A0" w:rsidP="006751A0">
      <w:pPr>
        <w:pStyle w:val="ListParagraph"/>
        <w:widowControl w:val="0"/>
        <w:numPr>
          <w:ilvl w:val="0"/>
          <w:numId w:val="1"/>
        </w:numPr>
        <w:tabs>
          <w:tab w:val="left" w:pos="990"/>
          <w:tab w:val="right" w:pos="1017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 xml:space="preserve">Improved customer satisfaction and presented IBM as a modern competitor by establishing unique approaches to tie older systems to newer processes required by both SaaS product and SaaS-based no-cost support tool for IBM storage customers. </w:t>
      </w:r>
    </w:p>
    <w:p w14:paraId="431A1B53"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Reduced time required to do Proof of Concept (POC) for on-premises products from several weeks to days by driving and creating Virtual Machine image of product, ensuring availability for download.</w:t>
      </w:r>
    </w:p>
    <w:p w14:paraId="5B9711F2"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Decreased response times and brought team within company mandated SLAs and received Manager’s Choice Award by developing system for responding to customers’ product enhancement requests.</w:t>
      </w:r>
    </w:p>
    <w:p w14:paraId="4D98661A"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 xml:space="preserve">Drove customer engagement in product family’s activities 100% from previous year by serving as track lead coordinator for IBM-sponsored internationally attended conference, coordinating 90+ presentations and 4 display pedestals. </w:t>
      </w:r>
    </w:p>
    <w:p w14:paraId="6A91D094" w14:textId="72FB7206" w:rsidR="006751A0" w:rsidRPr="00717764"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highlight w:val="yellow"/>
        </w:rPr>
      </w:pPr>
      <w:r w:rsidRPr="00717764">
        <w:rPr>
          <w:rFonts w:ascii="Georgia" w:hAnsi="Georgia"/>
          <w:color w:val="000000" w:themeColor="text1"/>
          <w:sz w:val="21"/>
          <w:szCs w:val="21"/>
          <w:highlight w:val="yellow"/>
        </w:rPr>
        <w:t>Increased product sales 50% year-over-year and improved effectiveness in nurturing customers from free trial to purchase SaaS storage management software by presenting face-to-face training in Dublin and Bratislava for digital sellers who cover the European and Russian regions.</w:t>
      </w:r>
      <w:r w:rsidR="00717764" w:rsidRPr="00717764">
        <w:rPr>
          <w:rFonts w:ascii="Georgia" w:hAnsi="Georgia"/>
          <w:color w:val="000000" w:themeColor="text1"/>
          <w:sz w:val="21"/>
          <w:szCs w:val="21"/>
          <w:highlight w:val="yellow"/>
        </w:rPr>
        <w:t xml:space="preserve"> (See highlighted section above)</w:t>
      </w:r>
    </w:p>
    <w:p w14:paraId="76FBB57F" w14:textId="77777777" w:rsidR="006751A0" w:rsidRPr="00235639" w:rsidRDefault="006751A0" w:rsidP="006751A0">
      <w:pPr>
        <w:numPr>
          <w:ilvl w:val="12"/>
          <w:numId w:val="0"/>
        </w:numPr>
        <w:tabs>
          <w:tab w:val="right" w:pos="10080"/>
        </w:tabs>
        <w:ind w:left="360"/>
        <w:rPr>
          <w:rFonts w:ascii="Georgia" w:hAnsi="Georgia"/>
        </w:rPr>
      </w:pPr>
    </w:p>
    <w:p w14:paraId="316ED361" w14:textId="77777777" w:rsidR="006751A0" w:rsidRDefault="006751A0" w:rsidP="006751A0">
      <w:pPr>
        <w:numPr>
          <w:ilvl w:val="12"/>
          <w:numId w:val="0"/>
        </w:numPr>
        <w:tabs>
          <w:tab w:val="right" w:pos="10080"/>
        </w:tabs>
        <w:rPr>
          <w:rFonts w:ascii="Georgia" w:hAnsi="Georgia"/>
          <w:sz w:val="21"/>
          <w:szCs w:val="21"/>
        </w:rPr>
      </w:pPr>
      <w:r w:rsidRPr="00235639">
        <w:rPr>
          <w:rFonts w:ascii="Georgia" w:hAnsi="Georgia"/>
          <w:b/>
          <w:sz w:val="21"/>
          <w:szCs w:val="21"/>
        </w:rPr>
        <w:t>Software Project Manager</w:t>
      </w:r>
      <w:r w:rsidRPr="00235639">
        <w:rPr>
          <w:rFonts w:ascii="Georgia" w:hAnsi="Georgia"/>
          <w:sz w:val="21"/>
          <w:szCs w:val="21"/>
        </w:rPr>
        <w:tab/>
        <w:t>2007 – 2013</w:t>
      </w:r>
    </w:p>
    <w:p w14:paraId="324EB597" w14:textId="569309D7" w:rsidR="00EB7209" w:rsidRPr="00235639" w:rsidRDefault="00EB7209" w:rsidP="006751A0">
      <w:pPr>
        <w:numPr>
          <w:ilvl w:val="12"/>
          <w:numId w:val="0"/>
        </w:numPr>
        <w:tabs>
          <w:tab w:val="right" w:pos="10080"/>
        </w:tabs>
        <w:rPr>
          <w:rFonts w:ascii="Georgia" w:hAnsi="Georgia"/>
          <w:sz w:val="21"/>
          <w:szCs w:val="21"/>
        </w:rPr>
      </w:pPr>
      <w:r>
        <w:rPr>
          <w:rFonts w:ascii="Georgia" w:hAnsi="Georgia"/>
          <w:sz w:val="21"/>
          <w:szCs w:val="21"/>
        </w:rPr>
        <w:lastRenderedPageBreak/>
        <w:t>Coordinated with release managers to track development progress. Identified risks and implemented mitigations. Maintained burndown charts to track and report weekly status, collected and tracked lessons learned. Led Decision Checkpoints and served as capital coordinator for testing labs. Produced product licenses and upheld audit-readiness.</w:t>
      </w:r>
    </w:p>
    <w:p w14:paraId="03B00F07"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Delivered releases on schedule even with significant risk management requirements by serving as lead Project Manager for multiple hi-profile releases in $400M+ business space with many products within each product family.</w:t>
      </w:r>
    </w:p>
    <w:p w14:paraId="143D2A68"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Drove license production improvements by leading and consolidating multiple product licenses, assisting in designing tool for facilitating license production, collaborating with product management and legal counsel on developing a bundling license structure for several new, bundled offerings.</w:t>
      </w:r>
    </w:p>
    <w:p w14:paraId="0990875D"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Facilitated smooth transition to 3 new OT/DT leads by stepping up to serve as acting Offering Team lead and providing additional support.</w:t>
      </w:r>
    </w:p>
    <w:p w14:paraId="08A5BB61" w14:textId="77777777" w:rsidR="006751A0" w:rsidRPr="007A103D"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7A103D">
        <w:rPr>
          <w:rFonts w:ascii="Georgia" w:hAnsi="Georgia"/>
          <w:color w:val="000000" w:themeColor="text1"/>
          <w:sz w:val="21"/>
          <w:szCs w:val="21"/>
        </w:rPr>
        <w:t>Consolidated several weeks of numerous emails and meetings to several days and 1 meeting by developing process for certifying claims made in products’ worldwide announcements more efficiently.</w:t>
      </w:r>
    </w:p>
    <w:p w14:paraId="59121B61" w14:textId="77777777" w:rsidR="006751A0" w:rsidRPr="007A103D" w:rsidRDefault="006751A0" w:rsidP="006751A0">
      <w:pPr>
        <w:numPr>
          <w:ilvl w:val="0"/>
          <w:numId w:val="1"/>
        </w:numPr>
        <w:rPr>
          <w:rFonts w:ascii="Georgia" w:hAnsi="Georgia"/>
          <w:color w:val="000000" w:themeColor="text1"/>
          <w:sz w:val="21"/>
          <w:szCs w:val="21"/>
        </w:rPr>
      </w:pPr>
      <w:r w:rsidRPr="007A103D">
        <w:rPr>
          <w:rFonts w:ascii="Georgia" w:hAnsi="Georgia"/>
          <w:color w:val="000000" w:themeColor="text1"/>
          <w:sz w:val="21"/>
          <w:szCs w:val="21"/>
        </w:rPr>
        <w:t>Saved time for people involved in process to search for information as Capital Coordinator for several test and development labs by created tracking method to provide single, up-to-date resource to track status of capital requests throughout the year.</w:t>
      </w:r>
    </w:p>
    <w:p w14:paraId="26B13959" w14:textId="77777777" w:rsidR="006751A0" w:rsidRPr="00235639" w:rsidRDefault="006751A0" w:rsidP="006751A0">
      <w:pPr>
        <w:numPr>
          <w:ilvl w:val="12"/>
          <w:numId w:val="0"/>
        </w:numPr>
        <w:tabs>
          <w:tab w:val="right" w:pos="10080"/>
        </w:tabs>
        <w:rPr>
          <w:rFonts w:ascii="Georgia" w:hAnsi="Georgia"/>
          <w:b/>
          <w:color w:val="00B050"/>
          <w:sz w:val="21"/>
          <w:szCs w:val="21"/>
        </w:rPr>
      </w:pPr>
    </w:p>
    <w:p w14:paraId="77F1CE64" w14:textId="77777777" w:rsidR="006751A0" w:rsidRDefault="006751A0" w:rsidP="006751A0">
      <w:pPr>
        <w:numPr>
          <w:ilvl w:val="12"/>
          <w:numId w:val="0"/>
        </w:numPr>
        <w:tabs>
          <w:tab w:val="right" w:pos="10080"/>
        </w:tabs>
        <w:rPr>
          <w:rFonts w:ascii="Georgia" w:hAnsi="Georgia"/>
          <w:sz w:val="21"/>
          <w:szCs w:val="21"/>
        </w:rPr>
      </w:pPr>
      <w:r w:rsidRPr="00B3377F">
        <w:rPr>
          <w:rFonts w:ascii="Georgia" w:hAnsi="Georgia"/>
          <w:b/>
          <w:sz w:val="21"/>
          <w:szCs w:val="21"/>
        </w:rPr>
        <w:t>Software Test Lead</w:t>
      </w:r>
      <w:r w:rsidRPr="00235639">
        <w:rPr>
          <w:rFonts w:ascii="Georgia" w:hAnsi="Georgia"/>
          <w:sz w:val="21"/>
          <w:szCs w:val="21"/>
        </w:rPr>
        <w:tab/>
        <w:t>2000 –2007</w:t>
      </w:r>
    </w:p>
    <w:p w14:paraId="6C608EBA" w14:textId="030328EE" w:rsidR="00EB7209" w:rsidRDefault="00EB7209" w:rsidP="006751A0">
      <w:pPr>
        <w:numPr>
          <w:ilvl w:val="12"/>
          <w:numId w:val="0"/>
        </w:numPr>
        <w:tabs>
          <w:tab w:val="right" w:pos="10080"/>
        </w:tabs>
        <w:rPr>
          <w:rFonts w:ascii="Georgia" w:hAnsi="Georgia"/>
          <w:sz w:val="21"/>
          <w:szCs w:val="21"/>
        </w:rPr>
      </w:pPr>
      <w:r>
        <w:rPr>
          <w:rFonts w:ascii="Georgia" w:hAnsi="Georgia"/>
          <w:sz w:val="21"/>
          <w:szCs w:val="21"/>
        </w:rPr>
        <w:t>Created test cases, supervised, tracked and reported progress. Conducted globalization and lab security testing. Oversaw translation activities. Developed and maintained schedules, preliminary documentation and provided suggestions for improvement of ease-of-use.</w:t>
      </w:r>
    </w:p>
    <w:p w14:paraId="4723E6DA" w14:textId="77777777" w:rsidR="00EB7209" w:rsidRPr="00235639" w:rsidRDefault="00EB7209" w:rsidP="006751A0">
      <w:pPr>
        <w:numPr>
          <w:ilvl w:val="12"/>
          <w:numId w:val="0"/>
        </w:numPr>
        <w:tabs>
          <w:tab w:val="right" w:pos="10080"/>
        </w:tabs>
        <w:rPr>
          <w:rFonts w:ascii="Georgia" w:hAnsi="Georgia"/>
          <w:sz w:val="21"/>
          <w:szCs w:val="21"/>
        </w:rPr>
      </w:pPr>
    </w:p>
    <w:p w14:paraId="1287C1F9" w14:textId="5A3B4831" w:rsidR="006751A0" w:rsidRPr="004B0966"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sz w:val="21"/>
          <w:szCs w:val="21"/>
          <w:highlight w:val="yellow"/>
        </w:rPr>
      </w:pPr>
      <w:r w:rsidRPr="004B0966">
        <w:rPr>
          <w:rFonts w:ascii="Georgia" w:hAnsi="Georgia"/>
          <w:sz w:val="21"/>
          <w:szCs w:val="21"/>
          <w:highlight w:val="yellow"/>
        </w:rPr>
        <w:t>Contributed to designing the CDP for Files</w:t>
      </w:r>
      <w:r w:rsidR="00EB7209">
        <w:rPr>
          <w:rFonts w:ascii="Georgia" w:hAnsi="Georgia"/>
          <w:sz w:val="21"/>
          <w:szCs w:val="21"/>
          <w:highlight w:val="yellow"/>
        </w:rPr>
        <w:t xml:space="preserve"> </w:t>
      </w:r>
      <w:r w:rsidRPr="004B0966">
        <w:rPr>
          <w:rFonts w:ascii="Georgia" w:hAnsi="Georgia"/>
          <w:sz w:val="21"/>
          <w:szCs w:val="21"/>
          <w:highlight w:val="yellow"/>
        </w:rPr>
        <w:t>(aka Fastback for Workstations) product and the alpha versions of the precursor products</w:t>
      </w:r>
      <w:r w:rsidR="007A103D" w:rsidRPr="004B0966">
        <w:rPr>
          <w:rFonts w:ascii="Georgia" w:hAnsi="Georgia"/>
          <w:sz w:val="21"/>
          <w:szCs w:val="21"/>
          <w:highlight w:val="yellow"/>
        </w:rPr>
        <w:t>. This brought a new product to IBM’s portfolio which targeted</w:t>
      </w:r>
      <w:r w:rsidR="004B0966" w:rsidRPr="004B0966">
        <w:rPr>
          <w:rFonts w:ascii="Georgia" w:hAnsi="Georgia"/>
          <w:sz w:val="21"/>
          <w:szCs w:val="21"/>
          <w:highlight w:val="yellow"/>
        </w:rPr>
        <w:t xml:space="preserve"> smaller customers than the rest of the </w:t>
      </w:r>
      <w:r w:rsidR="00EB7209">
        <w:rPr>
          <w:rFonts w:ascii="Georgia" w:hAnsi="Georgia"/>
          <w:sz w:val="21"/>
          <w:szCs w:val="21"/>
          <w:highlight w:val="yellow"/>
        </w:rPr>
        <w:t>backup and restore</w:t>
      </w:r>
      <w:r w:rsidR="004B0966" w:rsidRPr="004B0966">
        <w:rPr>
          <w:rFonts w:ascii="Georgia" w:hAnsi="Georgia"/>
          <w:sz w:val="21"/>
          <w:szCs w:val="21"/>
          <w:highlight w:val="yellow"/>
        </w:rPr>
        <w:t xml:space="preserve"> enterprise software, </w:t>
      </w:r>
      <w:proofErr w:type="gramStart"/>
      <w:r w:rsidR="004B0966" w:rsidRPr="004B0966">
        <w:rPr>
          <w:rFonts w:ascii="Georgia" w:hAnsi="Georgia"/>
          <w:sz w:val="21"/>
          <w:szCs w:val="21"/>
          <w:highlight w:val="yellow"/>
        </w:rPr>
        <w:t>opening up</w:t>
      </w:r>
      <w:proofErr w:type="gramEnd"/>
      <w:r w:rsidR="004B0966" w:rsidRPr="004B0966">
        <w:rPr>
          <w:rFonts w:ascii="Georgia" w:hAnsi="Georgia"/>
          <w:sz w:val="21"/>
          <w:szCs w:val="21"/>
          <w:highlight w:val="yellow"/>
        </w:rPr>
        <w:t xml:space="preserve"> a new channel. This is where I got the two patents. </w:t>
      </w:r>
      <w:r w:rsidRPr="004B0966">
        <w:rPr>
          <w:rFonts w:ascii="Tahoma" w:hAnsi="Tahoma" w:cs="Tahoma"/>
          <w:sz w:val="21"/>
          <w:szCs w:val="21"/>
          <w:highlight w:val="yellow"/>
        </w:rPr>
        <w:t xml:space="preserve"> </w:t>
      </w:r>
      <w:r w:rsidRPr="004B0966">
        <w:rPr>
          <w:rFonts w:ascii="Georgia" w:hAnsi="Georgia"/>
          <w:sz w:val="21"/>
          <w:szCs w:val="21"/>
          <w:highlight w:val="yellow"/>
        </w:rPr>
        <w:t xml:space="preserve"> </w:t>
      </w:r>
    </w:p>
    <w:p w14:paraId="7D2939A8" w14:textId="713642DC" w:rsidR="006751A0" w:rsidRPr="004B0966"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4B0966">
        <w:rPr>
          <w:rFonts w:ascii="Georgia" w:hAnsi="Georgia"/>
          <w:color w:val="000000" w:themeColor="text1"/>
          <w:sz w:val="21"/>
          <w:szCs w:val="21"/>
        </w:rPr>
        <w:t>Reduced overall test effort from 14 to 5 months’ duration by participating in redesigning test process for major software product release.</w:t>
      </w:r>
      <w:r w:rsidR="004B0966">
        <w:rPr>
          <w:rFonts w:ascii="Georgia" w:hAnsi="Georgia"/>
          <w:color w:val="000000" w:themeColor="text1"/>
          <w:sz w:val="21"/>
          <w:szCs w:val="21"/>
        </w:rPr>
        <w:t xml:space="preserve"> – still on current resume.</w:t>
      </w:r>
    </w:p>
    <w:p w14:paraId="3195D7D2" w14:textId="67059300" w:rsidR="006751A0" w:rsidRPr="004B0966" w:rsidRDefault="006751A0" w:rsidP="006751A0">
      <w:pPr>
        <w:widowControl w:val="0"/>
        <w:numPr>
          <w:ilvl w:val="0"/>
          <w:numId w:val="1"/>
        </w:numPr>
        <w:tabs>
          <w:tab w:val="left" w:pos="990"/>
          <w:tab w:val="right" w:pos="10080"/>
        </w:tabs>
        <w:overflowPunct w:val="0"/>
        <w:autoSpaceDE w:val="0"/>
        <w:autoSpaceDN w:val="0"/>
        <w:adjustRightInd w:val="0"/>
        <w:spacing w:line="240" w:lineRule="atLeast"/>
        <w:textAlignment w:val="baseline"/>
        <w:rPr>
          <w:rFonts w:ascii="Georgia" w:hAnsi="Georgia"/>
          <w:color w:val="000000" w:themeColor="text1"/>
          <w:sz w:val="21"/>
          <w:szCs w:val="21"/>
        </w:rPr>
      </w:pPr>
      <w:r w:rsidRPr="004B0966">
        <w:rPr>
          <w:rFonts w:ascii="Georgia" w:hAnsi="Georgia"/>
          <w:color w:val="000000" w:themeColor="text1"/>
          <w:sz w:val="21"/>
          <w:szCs w:val="21"/>
        </w:rPr>
        <w:t xml:space="preserve">Saved outsourcing </w:t>
      </w:r>
      <w:r w:rsidR="002F5332">
        <w:rPr>
          <w:rFonts w:ascii="Georgia" w:hAnsi="Georgia"/>
          <w:color w:val="000000" w:themeColor="text1"/>
          <w:sz w:val="21"/>
          <w:szCs w:val="21"/>
        </w:rPr>
        <w:t>Globalization Verification Testing (</w:t>
      </w:r>
      <w:r w:rsidRPr="004B0966">
        <w:rPr>
          <w:rFonts w:ascii="Georgia" w:hAnsi="Georgia"/>
          <w:color w:val="000000" w:themeColor="text1"/>
          <w:sz w:val="21"/>
          <w:szCs w:val="21"/>
        </w:rPr>
        <w:t>GVT</w:t>
      </w:r>
      <w:r w:rsidR="002F5332">
        <w:rPr>
          <w:rFonts w:ascii="Georgia" w:hAnsi="Georgia"/>
          <w:color w:val="000000" w:themeColor="text1"/>
          <w:sz w:val="21"/>
          <w:szCs w:val="21"/>
        </w:rPr>
        <w:t>)</w:t>
      </w:r>
      <w:r w:rsidRPr="004B0966">
        <w:rPr>
          <w:rFonts w:ascii="Georgia" w:hAnsi="Georgia"/>
          <w:color w:val="000000" w:themeColor="text1"/>
          <w:sz w:val="21"/>
          <w:szCs w:val="21"/>
        </w:rPr>
        <w:t xml:space="preserve"> costs as Test Lead for Function testing (FVT) and System testing (SVT) for several Tivoli Storage products by personally conducting tests in-house.</w:t>
      </w:r>
    </w:p>
    <w:p w14:paraId="5C855B72" w14:textId="13CB2125" w:rsidR="006751A0" w:rsidRPr="004B0966" w:rsidRDefault="006751A0" w:rsidP="006751A0">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color w:val="000000" w:themeColor="text1"/>
          <w:sz w:val="21"/>
          <w:szCs w:val="21"/>
          <w:highlight w:val="yellow"/>
        </w:rPr>
      </w:pPr>
      <w:r w:rsidRPr="004B0966">
        <w:rPr>
          <w:rFonts w:ascii="Georgia" w:hAnsi="Georgia"/>
          <w:color w:val="000000" w:themeColor="text1"/>
          <w:sz w:val="21"/>
          <w:szCs w:val="21"/>
          <w:highlight w:val="yellow"/>
        </w:rPr>
        <w:t>Decreased response times for questions and completed translation testing on-schedule by developing relationship between IBM Globalization Center (Taipei) and Tivoli Storage</w:t>
      </w:r>
      <w:r w:rsidR="002F5332">
        <w:rPr>
          <w:rFonts w:ascii="Georgia" w:hAnsi="Georgia"/>
          <w:color w:val="000000" w:themeColor="text1"/>
          <w:sz w:val="21"/>
          <w:szCs w:val="21"/>
          <w:highlight w:val="yellow"/>
        </w:rPr>
        <w:t xml:space="preserve"> (US)</w:t>
      </w:r>
      <w:r w:rsidRPr="004B0966">
        <w:rPr>
          <w:rFonts w:ascii="Georgia" w:hAnsi="Georgia"/>
          <w:color w:val="000000" w:themeColor="text1"/>
          <w:sz w:val="21"/>
          <w:szCs w:val="21"/>
          <w:highlight w:val="yellow"/>
        </w:rPr>
        <w:t xml:space="preserve">, including on-site lab setup in Taipei, leading Globalization testing effort for </w:t>
      </w:r>
      <w:proofErr w:type="spellStart"/>
      <w:r w:rsidRPr="004B0966">
        <w:rPr>
          <w:rFonts w:ascii="Georgia" w:hAnsi="Georgia"/>
          <w:color w:val="000000" w:themeColor="text1"/>
          <w:sz w:val="21"/>
          <w:szCs w:val="21"/>
          <w:highlight w:val="yellow"/>
        </w:rPr>
        <w:t>SANergy</w:t>
      </w:r>
      <w:proofErr w:type="spellEnd"/>
      <w:r w:rsidRPr="004B0966">
        <w:rPr>
          <w:rFonts w:ascii="Georgia" w:hAnsi="Georgia"/>
          <w:color w:val="000000" w:themeColor="text1"/>
          <w:sz w:val="21"/>
          <w:szCs w:val="21"/>
          <w:highlight w:val="yellow"/>
        </w:rPr>
        <w:t xml:space="preserve"> product and initial </w:t>
      </w:r>
      <w:r w:rsidRPr="004B0966">
        <w:rPr>
          <w:rFonts w:ascii="Georgia" w:hAnsi="Georgia"/>
          <w:sz w:val="21"/>
          <w:szCs w:val="21"/>
          <w:highlight w:val="yellow"/>
        </w:rPr>
        <w:t xml:space="preserve">Translation testing (TVT), </w:t>
      </w:r>
      <w:r w:rsidRPr="004B0966">
        <w:rPr>
          <w:rFonts w:ascii="Georgia" w:hAnsi="Georgia"/>
          <w:color w:val="000000" w:themeColor="text1"/>
          <w:sz w:val="21"/>
          <w:szCs w:val="21"/>
          <w:highlight w:val="yellow"/>
        </w:rPr>
        <w:t>coordinating time-sensitive status meetings between Taipei and US time zones.</w:t>
      </w:r>
      <w:r w:rsidR="004B0966" w:rsidRPr="004B0966">
        <w:rPr>
          <w:rFonts w:ascii="Georgia" w:hAnsi="Georgia"/>
          <w:color w:val="000000" w:themeColor="text1"/>
          <w:sz w:val="21"/>
          <w:szCs w:val="21"/>
          <w:highlight w:val="yellow"/>
        </w:rPr>
        <w:t xml:space="preserve"> This created a hot hand-off of issues rather than the previous 12-hour delay of communications.</w:t>
      </w:r>
    </w:p>
    <w:p w14:paraId="0311FB2F" w14:textId="77777777" w:rsidR="006751A0" w:rsidRDefault="006751A0" w:rsidP="006751A0">
      <w:pPr>
        <w:pStyle w:val="notitle"/>
        <w:tabs>
          <w:tab w:val="right" w:pos="9350"/>
        </w:tabs>
        <w:jc w:val="both"/>
        <w:rPr>
          <w:rFonts w:ascii="Georgia" w:eastAsia="Times New Roman" w:hAnsi="Georgia" w:cs="Arial"/>
          <w:b/>
          <w:color w:val="ED7D31"/>
          <w:sz w:val="21"/>
          <w:szCs w:val="21"/>
          <w:bdr w:val="none" w:sz="0" w:space="0" w:color="auto" w:frame="1"/>
        </w:rPr>
      </w:pPr>
    </w:p>
    <w:p w14:paraId="732F95CC" w14:textId="77777777" w:rsidR="00EB7209" w:rsidRPr="00235639" w:rsidRDefault="00EB7209" w:rsidP="006751A0">
      <w:pPr>
        <w:pStyle w:val="notitle"/>
        <w:tabs>
          <w:tab w:val="right" w:pos="9350"/>
        </w:tabs>
        <w:jc w:val="both"/>
        <w:rPr>
          <w:rFonts w:ascii="Georgia" w:eastAsia="Times New Roman" w:hAnsi="Georgia" w:cs="Arial"/>
          <w:b/>
          <w:color w:val="ED7D31"/>
          <w:sz w:val="21"/>
          <w:szCs w:val="21"/>
          <w:bdr w:val="none" w:sz="0" w:space="0" w:color="auto" w:frame="1"/>
        </w:rPr>
      </w:pPr>
    </w:p>
    <w:p w14:paraId="2464B891" w14:textId="0392A06F" w:rsidR="007A103D" w:rsidRPr="00EB7209" w:rsidRDefault="006751A0" w:rsidP="00EB7209">
      <w:pPr>
        <w:spacing w:after="160" w:line="278" w:lineRule="auto"/>
      </w:pPr>
      <w:r w:rsidRPr="00EB7209">
        <w:rPr>
          <w:b/>
          <w:bCs/>
        </w:rPr>
        <w:t xml:space="preserve">From </w:t>
      </w:r>
      <w:r w:rsidR="004B0966" w:rsidRPr="00EB7209">
        <w:rPr>
          <w:b/>
          <w:bCs/>
        </w:rPr>
        <w:t>an older</w:t>
      </w:r>
      <w:r w:rsidRPr="00EB7209">
        <w:rPr>
          <w:b/>
          <w:bCs/>
        </w:rPr>
        <w:t xml:space="preserve"> resume</w:t>
      </w:r>
      <w:r w:rsidR="004B0966" w:rsidRPr="00EB7209">
        <w:rPr>
          <w:b/>
          <w:bCs/>
        </w:rPr>
        <w:t>:</w:t>
      </w:r>
      <w:r w:rsidR="007A103D" w:rsidRPr="00235639">
        <w:rPr>
          <w:rFonts w:ascii="Georgia" w:hAnsi="Georgia"/>
          <w:b/>
          <w:sz w:val="21"/>
          <w:szCs w:val="21"/>
        </w:rPr>
        <w:tab/>
      </w:r>
    </w:p>
    <w:p w14:paraId="47094E65" w14:textId="28A4A367" w:rsidR="007A103D" w:rsidRPr="00235639" w:rsidRDefault="007A103D" w:rsidP="007A103D">
      <w:pPr>
        <w:numPr>
          <w:ilvl w:val="12"/>
          <w:numId w:val="0"/>
        </w:numPr>
        <w:tabs>
          <w:tab w:val="right" w:pos="10080"/>
        </w:tabs>
        <w:rPr>
          <w:rFonts w:ascii="Georgia" w:hAnsi="Georgia"/>
          <w:b/>
          <w:sz w:val="21"/>
          <w:szCs w:val="21"/>
        </w:rPr>
      </w:pPr>
      <w:r w:rsidRPr="00235639">
        <w:rPr>
          <w:rFonts w:ascii="Georgia" w:hAnsi="Georgia"/>
          <w:b/>
          <w:sz w:val="21"/>
          <w:szCs w:val="21"/>
        </w:rPr>
        <w:t>Product Designer and Editor</w:t>
      </w:r>
      <w:r>
        <w:rPr>
          <w:rFonts w:ascii="Georgia" w:hAnsi="Georgia"/>
          <w:b/>
          <w:sz w:val="21"/>
          <w:szCs w:val="21"/>
        </w:rPr>
        <w:t xml:space="preserve"> - </w:t>
      </w:r>
      <w:proofErr w:type="spellStart"/>
      <w:r w:rsidRPr="00235639">
        <w:rPr>
          <w:rFonts w:ascii="Georgia" w:hAnsi="Georgia"/>
          <w:b/>
          <w:sz w:val="21"/>
          <w:szCs w:val="21"/>
        </w:rPr>
        <w:t>VisionTech</w:t>
      </w:r>
      <w:proofErr w:type="spellEnd"/>
      <w:r w:rsidRPr="00235639">
        <w:rPr>
          <w:rFonts w:ascii="Georgia" w:hAnsi="Georgia"/>
          <w:b/>
          <w:sz w:val="21"/>
          <w:szCs w:val="21"/>
        </w:rPr>
        <w:t xml:space="preserve"> Learning, Inc., Newton, MA</w:t>
      </w:r>
    </w:p>
    <w:p w14:paraId="4B11499D" w14:textId="5BE55A63" w:rsidR="007A103D" w:rsidRPr="00235639" w:rsidRDefault="007A103D" w:rsidP="007A103D">
      <w:pPr>
        <w:numPr>
          <w:ilvl w:val="12"/>
          <w:numId w:val="0"/>
        </w:numPr>
        <w:tabs>
          <w:tab w:val="right" w:pos="10080"/>
        </w:tabs>
        <w:rPr>
          <w:rFonts w:ascii="Georgia" w:hAnsi="Georgia"/>
          <w:sz w:val="21"/>
          <w:szCs w:val="21"/>
        </w:rPr>
      </w:pPr>
      <w:r w:rsidRPr="00235639">
        <w:rPr>
          <w:rFonts w:ascii="Georgia" w:hAnsi="Georgia"/>
          <w:sz w:val="21"/>
          <w:szCs w:val="21"/>
        </w:rPr>
        <w:t xml:space="preserve">Managed, created, and edited multimedia assets (text, graphics, movies, sound files) for cross-platform, educational CD-ROMs.  Led project management and communications between programmers, production department, and release engineering. </w:t>
      </w:r>
    </w:p>
    <w:p w14:paraId="79AE078E" w14:textId="77777777" w:rsidR="007A103D" w:rsidRDefault="007A103D">
      <w:pPr>
        <w:rPr>
          <w:b/>
          <w:bCs/>
        </w:rPr>
      </w:pPr>
    </w:p>
    <w:p w14:paraId="5C1989C2" w14:textId="70F4C81D" w:rsidR="006751A0" w:rsidRPr="00B534FE" w:rsidRDefault="006751A0">
      <w:pPr>
        <w:rPr>
          <w:b/>
          <w:bCs/>
        </w:rPr>
      </w:pPr>
      <w:r w:rsidRPr="00B534FE">
        <w:rPr>
          <w:b/>
          <w:bCs/>
        </w:rPr>
        <w:t>Instructional Designer / Faculty Support Specialist</w:t>
      </w:r>
      <w:r w:rsidR="00B534FE" w:rsidRPr="00B534FE">
        <w:rPr>
          <w:b/>
          <w:bCs/>
        </w:rPr>
        <w:t xml:space="preserve"> – Robert C. Byrd Health Sciences Center (WVU)</w:t>
      </w:r>
    </w:p>
    <w:p w14:paraId="6133B5AA" w14:textId="6A00489C" w:rsidR="006751A0" w:rsidRDefault="006751A0">
      <w:r>
        <w:t xml:space="preserve">Led instructional development process including content planning, sequencing, programming, documenting, reviewing and revising. Designed and produced instructional materials using both </w:t>
      </w:r>
      <w:r>
        <w:lastRenderedPageBreak/>
        <w:t xml:space="preserve">traditional instructional materials </w:t>
      </w:r>
      <w:r w:rsidR="002F5332">
        <w:t>as well</w:t>
      </w:r>
      <w:r>
        <w:t xml:space="preserve"> as computer-based multimedia technologies. Provided creative leadership within instructional development teams made up of faculty content experts, media production specialists and computer programmers. Duties included supervising graduate assistants and student graphic artists.</w:t>
      </w:r>
    </w:p>
    <w:p w14:paraId="5C56D428" w14:textId="0593B990" w:rsidR="006751A0" w:rsidRDefault="006751A0">
      <w:r>
        <w:t>Additionally:</w:t>
      </w:r>
    </w:p>
    <w:p w14:paraId="0771C3C3" w14:textId="502B4A20" w:rsidR="006751A0" w:rsidRDefault="006751A0" w:rsidP="006751A0">
      <w:pPr>
        <w:pStyle w:val="ListParagraph"/>
        <w:numPr>
          <w:ilvl w:val="0"/>
          <w:numId w:val="2"/>
        </w:numPr>
      </w:pPr>
      <w:r>
        <w:t>Developed and led faculty development seminars and workshops in the uses of technology in teaching and research.</w:t>
      </w:r>
    </w:p>
    <w:p w14:paraId="2F08F65B" w14:textId="4720E733" w:rsidR="006751A0" w:rsidRDefault="006751A0" w:rsidP="006751A0">
      <w:pPr>
        <w:pStyle w:val="ListParagraph"/>
        <w:numPr>
          <w:ilvl w:val="0"/>
          <w:numId w:val="2"/>
        </w:numPr>
      </w:pPr>
      <w:r>
        <w:t>Consulted with faculty and staff to assist their development of effective web pages and educational programs.</w:t>
      </w:r>
    </w:p>
    <w:p w14:paraId="7653C754" w14:textId="12BF1FC6" w:rsidR="006751A0" w:rsidRDefault="006751A0" w:rsidP="006751A0">
      <w:pPr>
        <w:pStyle w:val="ListParagraph"/>
        <w:numPr>
          <w:ilvl w:val="0"/>
          <w:numId w:val="2"/>
        </w:numPr>
      </w:pPr>
      <w:r>
        <w:t>Assisted faculty in selection of effective and efficient instructional strategies for computer-based teaching and learning.</w:t>
      </w:r>
    </w:p>
    <w:p w14:paraId="3A08595D" w14:textId="6699FF63" w:rsidR="006751A0" w:rsidRDefault="006751A0" w:rsidP="006751A0">
      <w:pPr>
        <w:pStyle w:val="ListParagraph"/>
        <w:numPr>
          <w:ilvl w:val="0"/>
          <w:numId w:val="2"/>
        </w:numPr>
      </w:pPr>
      <w:r>
        <w:t>Researched specific instructional computing and multimedia technologies for application to health sciences curriculum.</w:t>
      </w:r>
    </w:p>
    <w:p w14:paraId="14E44909" w14:textId="025A8228" w:rsidR="006751A0" w:rsidRDefault="006751A0" w:rsidP="006751A0">
      <w:pPr>
        <w:pStyle w:val="ListParagraph"/>
        <w:numPr>
          <w:ilvl w:val="0"/>
          <w:numId w:val="2"/>
        </w:numPr>
      </w:pPr>
      <w:r>
        <w:t>Developed a set of Web pages for the IAIMS Program</w:t>
      </w:r>
    </w:p>
    <w:p w14:paraId="5B2E0486" w14:textId="28809E9F" w:rsidR="006751A0" w:rsidRDefault="006751A0"/>
    <w:p w14:paraId="3F4D25D7" w14:textId="2DE4C339" w:rsidR="00B534FE" w:rsidRPr="00B534FE" w:rsidRDefault="00B534FE" w:rsidP="00B534FE">
      <w:pPr>
        <w:rPr>
          <w:b/>
          <w:bCs/>
        </w:rPr>
      </w:pPr>
      <w:r w:rsidRPr="00B534FE">
        <w:rPr>
          <w:b/>
          <w:bCs/>
        </w:rPr>
        <w:t>Program Manager for Rural Elderly Cognitive Assessment Project (RECAP)</w:t>
      </w:r>
      <w:r>
        <w:rPr>
          <w:b/>
          <w:bCs/>
        </w:rPr>
        <w:t xml:space="preserve"> - </w:t>
      </w:r>
      <w:r w:rsidRPr="00B534FE">
        <w:rPr>
          <w:b/>
          <w:bCs/>
        </w:rPr>
        <w:t>Robert C. Byrd Health Sciences Center (WVU)</w:t>
      </w:r>
    </w:p>
    <w:p w14:paraId="5A021E99" w14:textId="71578041" w:rsidR="00B534FE" w:rsidRDefault="00B534FE">
      <w:r>
        <w:t>Responsible for managing and administering a federally funded research project to develop a screening instrument to detect Alzheimer’s disease in a rural population. Duties included developing research and training materials, budgeting, training, and overseeing daily operations of the project. Supervised nine employees in three field offices.</w:t>
      </w:r>
      <w:r w:rsidR="00FC5B51">
        <w:t xml:space="preserve"> Managed a $1M annual budget.</w:t>
      </w:r>
    </w:p>
    <w:p w14:paraId="1F448C2A" w14:textId="77777777" w:rsidR="00B534FE" w:rsidRDefault="00B534FE"/>
    <w:p w14:paraId="640FF4FF" w14:textId="0C861A76" w:rsidR="00B534FE" w:rsidRDefault="00B534FE">
      <w:pPr>
        <w:rPr>
          <w:b/>
          <w:bCs/>
        </w:rPr>
      </w:pPr>
      <w:r>
        <w:rPr>
          <w:b/>
          <w:bCs/>
        </w:rPr>
        <w:t>Research Associate – Georgia Institute of Technology</w:t>
      </w:r>
    </w:p>
    <w:p w14:paraId="37ACDD4B" w14:textId="6951E84F" w:rsidR="00B534FE" w:rsidRPr="00B534FE" w:rsidRDefault="00B534FE">
      <w:r>
        <w:t xml:space="preserve">Responsibilities included preparing materials, scheduling and testing subjects in studies of cognition and </w:t>
      </w:r>
      <w:proofErr w:type="gramStart"/>
      <w:r>
        <w:t>aging, and</w:t>
      </w:r>
      <w:proofErr w:type="gramEnd"/>
      <w:r>
        <w:t xml:space="preserve"> managing and coordinating a laboratory of five to ten undergraduate and graduate research assistants.</w:t>
      </w:r>
    </w:p>
    <w:sectPr w:rsidR="00B534FE" w:rsidRPr="00B53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E2F3E"/>
    <w:multiLevelType w:val="hybridMultilevel"/>
    <w:tmpl w:val="11007DB2"/>
    <w:lvl w:ilvl="0" w:tplc="8FFAE806">
      <w:start w:val="1"/>
      <w:numFmt w:val="bullet"/>
      <w:lvlText w:val=""/>
      <w:lvlJc w:val="left"/>
      <w:pPr>
        <w:tabs>
          <w:tab w:val="num" w:pos="360"/>
        </w:tabs>
        <w:ind w:left="360" w:hanging="360"/>
      </w:pPr>
      <w:rPr>
        <w:rFonts w:ascii="Symbol" w:hAnsi="Symbol" w:hint="default"/>
        <w:sz w:val="16"/>
        <w:szCs w:val="16"/>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54452B7"/>
    <w:multiLevelType w:val="hybridMultilevel"/>
    <w:tmpl w:val="0060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7712699">
    <w:abstractNumId w:val="0"/>
  </w:num>
  <w:num w:numId="2" w16cid:durableId="1360766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5E"/>
    <w:rsid w:val="001B6F7F"/>
    <w:rsid w:val="001E1A3D"/>
    <w:rsid w:val="002F5332"/>
    <w:rsid w:val="0036464A"/>
    <w:rsid w:val="00415556"/>
    <w:rsid w:val="004B0966"/>
    <w:rsid w:val="006751A0"/>
    <w:rsid w:val="00717764"/>
    <w:rsid w:val="007A103D"/>
    <w:rsid w:val="00875C5E"/>
    <w:rsid w:val="00AF011C"/>
    <w:rsid w:val="00B534FE"/>
    <w:rsid w:val="00C8195E"/>
    <w:rsid w:val="00CF7866"/>
    <w:rsid w:val="00EB7209"/>
    <w:rsid w:val="00EE3892"/>
    <w:rsid w:val="00F749D7"/>
    <w:rsid w:val="00FC5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C8F357"/>
  <w15:chartTrackingRefBased/>
  <w15:docId w15:val="{44E3CAED-D372-8048-8D0E-B952EE53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1A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81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9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9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9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9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95E"/>
    <w:rPr>
      <w:rFonts w:eastAsiaTheme="majorEastAsia" w:cstheme="majorBidi"/>
      <w:color w:val="272727" w:themeColor="text1" w:themeTint="D8"/>
    </w:rPr>
  </w:style>
  <w:style w:type="paragraph" w:styleId="Title">
    <w:name w:val="Title"/>
    <w:basedOn w:val="Normal"/>
    <w:next w:val="Normal"/>
    <w:link w:val="TitleChar"/>
    <w:uiPriority w:val="10"/>
    <w:qFormat/>
    <w:rsid w:val="00C819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95E"/>
    <w:pPr>
      <w:spacing w:before="160"/>
      <w:jc w:val="center"/>
    </w:pPr>
    <w:rPr>
      <w:i/>
      <w:iCs/>
      <w:color w:val="404040" w:themeColor="text1" w:themeTint="BF"/>
    </w:rPr>
  </w:style>
  <w:style w:type="character" w:customStyle="1" w:styleId="QuoteChar">
    <w:name w:val="Quote Char"/>
    <w:basedOn w:val="DefaultParagraphFont"/>
    <w:link w:val="Quote"/>
    <w:uiPriority w:val="29"/>
    <w:rsid w:val="00C8195E"/>
    <w:rPr>
      <w:i/>
      <w:iCs/>
      <w:color w:val="404040" w:themeColor="text1" w:themeTint="BF"/>
    </w:rPr>
  </w:style>
  <w:style w:type="paragraph" w:styleId="ListParagraph">
    <w:name w:val="List Paragraph"/>
    <w:basedOn w:val="Normal"/>
    <w:uiPriority w:val="34"/>
    <w:qFormat/>
    <w:rsid w:val="00C8195E"/>
    <w:pPr>
      <w:ind w:left="720"/>
      <w:contextualSpacing/>
    </w:pPr>
  </w:style>
  <w:style w:type="character" w:styleId="IntenseEmphasis">
    <w:name w:val="Intense Emphasis"/>
    <w:basedOn w:val="DefaultParagraphFont"/>
    <w:uiPriority w:val="21"/>
    <w:qFormat/>
    <w:rsid w:val="00C8195E"/>
    <w:rPr>
      <w:i/>
      <w:iCs/>
      <w:color w:val="0F4761" w:themeColor="accent1" w:themeShade="BF"/>
    </w:rPr>
  </w:style>
  <w:style w:type="paragraph" w:styleId="IntenseQuote">
    <w:name w:val="Intense Quote"/>
    <w:basedOn w:val="Normal"/>
    <w:next w:val="Normal"/>
    <w:link w:val="IntenseQuoteChar"/>
    <w:uiPriority w:val="30"/>
    <w:qFormat/>
    <w:rsid w:val="00C81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95E"/>
    <w:rPr>
      <w:i/>
      <w:iCs/>
      <w:color w:val="0F4761" w:themeColor="accent1" w:themeShade="BF"/>
    </w:rPr>
  </w:style>
  <w:style w:type="character" w:styleId="IntenseReference">
    <w:name w:val="Intense Reference"/>
    <w:basedOn w:val="DefaultParagraphFont"/>
    <w:uiPriority w:val="32"/>
    <w:qFormat/>
    <w:rsid w:val="00C8195E"/>
    <w:rPr>
      <w:b/>
      <w:bCs/>
      <w:smallCaps/>
      <w:color w:val="0F4761" w:themeColor="accent1" w:themeShade="BF"/>
      <w:spacing w:val="5"/>
    </w:rPr>
  </w:style>
  <w:style w:type="paragraph" w:customStyle="1" w:styleId="notitle">
    <w:name w:val="notitle"/>
    <w:basedOn w:val="Normal"/>
    <w:rsid w:val="006751A0"/>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1145</Words>
  <Characters>7388</Characters>
  <Application>Microsoft Office Word</Application>
  <DocSecurity>0</DocSecurity>
  <Lines>113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Shaw</dc:creator>
  <cp:keywords/>
  <dc:description/>
  <cp:lastModifiedBy>Jenny Shaw</cp:lastModifiedBy>
  <cp:revision>4</cp:revision>
  <cp:lastPrinted>2026-10-02T17:14:00Z</cp:lastPrinted>
  <dcterms:created xsi:type="dcterms:W3CDTF">2026-10-02T14:25:00Z</dcterms:created>
  <dcterms:modified xsi:type="dcterms:W3CDTF">2026-10-02T17:24:00Z</dcterms:modified>
</cp:coreProperties>
</file>